
<file path=[Content_Types].xml><?xml version="1.0" encoding="utf-8"?>
<Types xmlns="http://schemas.openxmlformats.org/package/2006/content-types">
  <Default Extension="emf" ContentType="image/x-emf"/>
  <Default Extension="jpeg" ContentType="image/jpeg"/>
  <Default Extension="png" ContentType="image/png"/>
  <Default Extension="pptm" ContentType="application/vnd.ms-powerpoint.presentation.macroEnabled.12"/>
  <Default Extension="rels" ContentType="application/vnd.openxmlformats-package.relationships+xml"/>
  <Default Extension="sldm" ContentType="application/vnd.ms-powerpoint.slide.macroEnabled.12"/>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3EA38" w14:textId="155785A8" w:rsidR="00D40A13" w:rsidRDefault="00D40A13" w:rsidP="00D40A13">
      <w:pPr>
        <w:tabs>
          <w:tab w:val="center" w:pos="4536"/>
          <w:tab w:val="right" w:pos="8280"/>
          <w:tab w:val="right" w:pos="9639"/>
        </w:tabs>
        <w:ind w:right="2"/>
        <w:rPr>
          <w:rFonts w:ascii="Arial" w:hAnsi="Arial" w:cs="Arial"/>
          <w:b/>
          <w:bCs/>
          <w:sz w:val="28"/>
        </w:rPr>
      </w:pPr>
      <w:bookmarkStart w:id="0" w:name="_Hlk68525601"/>
      <w:bookmarkStart w:id="1" w:name="_Ref462675860"/>
      <w:bookmarkEnd w:id="0"/>
      <w:r>
        <w:rPr>
          <w:rFonts w:ascii="Arial" w:hAnsi="Arial" w:cs="Arial"/>
          <w:b/>
          <w:bCs/>
          <w:sz w:val="28"/>
        </w:rPr>
        <w:t>3GPP TSG RAN WG1 #104b</w:t>
      </w:r>
      <w:r w:rsidR="00D46786">
        <w:rPr>
          <w:rFonts w:ascii="Arial" w:hAnsi="Arial" w:cs="Arial"/>
          <w:b/>
          <w:bCs/>
          <w:sz w:val="28"/>
        </w:rPr>
        <w:t>is</w:t>
      </w:r>
      <w:r>
        <w:rPr>
          <w:rFonts w:ascii="Arial" w:hAnsi="Arial" w:cs="Arial"/>
          <w:b/>
          <w:bCs/>
          <w:sz w:val="28"/>
        </w:rPr>
        <w:tab/>
      </w:r>
      <w:r>
        <w:rPr>
          <w:rFonts w:ascii="Arial" w:hAnsi="Arial" w:cs="Arial"/>
          <w:b/>
          <w:bCs/>
          <w:sz w:val="28"/>
        </w:rPr>
        <w:tab/>
      </w:r>
      <w:r>
        <w:rPr>
          <w:rFonts w:ascii="Arial" w:hAnsi="Arial" w:cs="Arial"/>
          <w:b/>
          <w:bCs/>
          <w:sz w:val="28"/>
        </w:rPr>
        <w:tab/>
      </w:r>
      <w:r w:rsidRPr="00766A14">
        <w:rPr>
          <w:rFonts w:ascii="Arial" w:hAnsi="Arial" w:cs="Arial"/>
          <w:b/>
          <w:bCs/>
          <w:sz w:val="28"/>
        </w:rPr>
        <w:t>R1-</w:t>
      </w:r>
      <w:r w:rsidR="00766A14" w:rsidRPr="00766A14">
        <w:t xml:space="preserve"> </w:t>
      </w:r>
      <w:r w:rsidR="00766A14" w:rsidRPr="00766A14">
        <w:rPr>
          <w:rFonts w:ascii="Arial" w:hAnsi="Arial" w:cs="Arial"/>
          <w:b/>
          <w:bCs/>
          <w:sz w:val="28"/>
        </w:rPr>
        <w:t>2103163</w:t>
      </w:r>
    </w:p>
    <w:p w14:paraId="35CD34CB" w14:textId="77777777" w:rsidR="00D40A13" w:rsidRDefault="00D40A13" w:rsidP="00D40A1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12BF82B" w14:textId="28A873C2" w:rsidR="00FE2A81" w:rsidRPr="000A64D8" w:rsidRDefault="00FE2A81" w:rsidP="00B561C0">
      <w:pPr>
        <w:tabs>
          <w:tab w:val="left" w:pos="1985"/>
        </w:tabs>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064078">
        <w:rPr>
          <w:rFonts w:ascii="Arial" w:hAnsi="Arial"/>
          <w:sz w:val="24"/>
        </w:rPr>
        <w:t>8.3.1.1</w:t>
      </w:r>
    </w:p>
    <w:p w14:paraId="6EDC7C2F" w14:textId="77777777" w:rsidR="00FE2A81" w:rsidRPr="000A64D8" w:rsidRDefault="00FE2A81" w:rsidP="00B561C0">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114CFED" w:rsidR="00FE2A81" w:rsidRDefault="00FE2A81" w:rsidP="00B561C0">
      <w:pPr>
        <w:ind w:left="1988" w:hanging="1988"/>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064078">
        <w:rPr>
          <w:rFonts w:ascii="Arial" w:hAnsi="Arial"/>
          <w:color w:val="000000" w:themeColor="text1"/>
          <w:sz w:val="22"/>
        </w:rPr>
        <w:t>HARQ-ACK enhancement for IOT and URLLC</w:t>
      </w:r>
    </w:p>
    <w:p w14:paraId="401B4271" w14:textId="77777777" w:rsidR="00FE2A81" w:rsidRDefault="00FE2A81" w:rsidP="00B561C0">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77BB5929" w14:textId="564187BD" w:rsidR="00CE6FFB" w:rsidRPr="00BF7334" w:rsidRDefault="00FD6A3D" w:rsidP="00B561C0">
      <w:pPr>
        <w:pStyle w:val="Heading1"/>
        <w:rPr>
          <w:sz w:val="28"/>
          <w:szCs w:val="16"/>
        </w:rPr>
      </w:pPr>
      <w:bookmarkStart w:id="4" w:name="_Ref465963108"/>
      <w:r w:rsidRPr="00BF7334">
        <w:rPr>
          <w:sz w:val="28"/>
          <w:szCs w:val="16"/>
        </w:rPr>
        <w:t>Introduction</w:t>
      </w:r>
      <w:bookmarkEnd w:id="1"/>
      <w:bookmarkEnd w:id="4"/>
    </w:p>
    <w:p w14:paraId="6C7436F2" w14:textId="20B66247" w:rsidR="00C86DAC" w:rsidRPr="00BF7334" w:rsidRDefault="00C86DAC" w:rsidP="00B561C0">
      <w:r w:rsidRPr="00BF7334">
        <w:t xml:space="preserve">In RAN plenary #86, the work item on Enhanced Industrial Internet of Things (IIOT) and URLLC Support was agreed </w:t>
      </w:r>
      <w:r w:rsidRPr="00BF7334">
        <w:fldChar w:fldCharType="begin"/>
      </w:r>
      <w:r w:rsidRPr="00BF7334">
        <w:instrText xml:space="preserve"> REF _Ref47616084 \n \h </w:instrText>
      </w:r>
      <w:r w:rsidR="009D0842" w:rsidRPr="00BF7334">
        <w:instrText xml:space="preserve"> \* MERGEFORMAT </w:instrText>
      </w:r>
      <w:r w:rsidRPr="00BF7334">
        <w:fldChar w:fldCharType="separate"/>
      </w:r>
      <w:r w:rsidR="0096111B">
        <w:t>[1]</w:t>
      </w:r>
      <w:r w:rsidRPr="00BF7334">
        <w:fldChar w:fldCharType="end"/>
      </w:r>
      <w:r w:rsidRPr="00BF7334">
        <w:t xml:space="preserve">. One of the main objectives of the work item is to </w:t>
      </w:r>
    </w:p>
    <w:p w14:paraId="416CD6A8" w14:textId="5340A9B0" w:rsidR="00C86DAC" w:rsidRPr="00BF7334" w:rsidRDefault="00C86DAC" w:rsidP="00C86DAC">
      <w:pPr>
        <w:adjustRightInd/>
        <w:textAlignment w:val="auto"/>
        <w:rPr>
          <w:lang w:eastAsia="fi-FI"/>
        </w:rPr>
      </w:pPr>
      <w:r w:rsidRPr="00BF7334">
        <w:t xml:space="preserve">“Study, identify and specify if needed, required Physical Layer feedback enhancements for meeting URLLC requirements </w:t>
      </w:r>
      <w:proofErr w:type="gramStart"/>
      <w:r w:rsidRPr="00BF7334">
        <w:t>covering</w:t>
      </w:r>
      <w:proofErr w:type="gramEnd"/>
      <w:r w:rsidRPr="00BF7334">
        <w:t xml:space="preserve"> </w:t>
      </w:r>
    </w:p>
    <w:p w14:paraId="0773B570" w14:textId="77777777" w:rsidR="00C86DAC" w:rsidRPr="00BF7334" w:rsidRDefault="00C86DAC" w:rsidP="00BC61CD">
      <w:pPr>
        <w:numPr>
          <w:ilvl w:val="2"/>
          <w:numId w:val="6"/>
        </w:numPr>
        <w:adjustRightInd/>
        <w:ind w:left="1170" w:hanging="360"/>
        <w:textAlignment w:val="auto"/>
        <w:rPr>
          <w:b/>
          <w:bCs/>
        </w:rPr>
      </w:pPr>
      <w:r w:rsidRPr="00BF7334">
        <w:rPr>
          <w:b/>
          <w:bCs/>
        </w:rPr>
        <w:t>UE feedback enhancements for HARQ-ACK [RAN1]</w:t>
      </w:r>
    </w:p>
    <w:p w14:paraId="7D044B52" w14:textId="77777777" w:rsidR="00C86DAC" w:rsidRPr="00BF7334" w:rsidRDefault="00C86DAC" w:rsidP="00BC61CD">
      <w:pPr>
        <w:pStyle w:val="ListParagraph"/>
        <w:numPr>
          <w:ilvl w:val="2"/>
          <w:numId w:val="6"/>
        </w:numPr>
        <w:overflowPunct w:val="0"/>
        <w:autoSpaceDE w:val="0"/>
        <w:autoSpaceDN w:val="0"/>
        <w:spacing w:after="180"/>
        <w:ind w:left="1260" w:hanging="450"/>
        <w:rPr>
          <w:rFonts w:ascii="Times New Roman" w:eastAsia="Times New Roman" w:hAnsi="Times New Roman"/>
          <w:sz w:val="20"/>
          <w:szCs w:val="20"/>
        </w:rPr>
      </w:pPr>
      <w:r w:rsidRPr="00BF7334">
        <w:rPr>
          <w:rFonts w:ascii="Times New Roman" w:eastAsia="Times New Roman" w:hAnsi="Times New Roman"/>
          <w:sz w:val="20"/>
          <w:szCs w:val="20"/>
        </w:rPr>
        <w:t>CSI feedback enhancements to allow for more accurate MCS selection [RAN1]</w:t>
      </w:r>
    </w:p>
    <w:p w14:paraId="28CA8D7D" w14:textId="04DE6FC6" w:rsidR="00C86DAC" w:rsidRPr="00BF7334" w:rsidRDefault="00C86DAC" w:rsidP="00C86DAC">
      <w:pPr>
        <w:pStyle w:val="ListParagraph"/>
        <w:ind w:left="900"/>
        <w:rPr>
          <w:rFonts w:ascii="Times New Roman" w:eastAsia="Times New Roman" w:hAnsi="Times New Roman"/>
          <w:sz w:val="20"/>
          <w:szCs w:val="20"/>
        </w:rPr>
      </w:pPr>
      <w:r w:rsidRPr="00BF7334">
        <w:rPr>
          <w:rFonts w:ascii="Times New Roman" w:eastAsia="Times New Roman" w:hAnsi="Times New Roman"/>
          <w:sz w:val="20"/>
          <w:szCs w:val="20"/>
        </w:rPr>
        <w:t>Note: DMRS-based CSI feedback is not in scope of this WI”</w:t>
      </w:r>
    </w:p>
    <w:p w14:paraId="30FAA9CB" w14:textId="6472C416" w:rsidR="007D7698" w:rsidRPr="00BF7334" w:rsidRDefault="00C86DAC" w:rsidP="00B561C0">
      <w:r w:rsidRPr="00BF7334">
        <w:t xml:space="preserve"> </w:t>
      </w:r>
      <w:r w:rsidR="00521704" w:rsidRPr="00BF7334">
        <w:t xml:space="preserve"> </w:t>
      </w:r>
    </w:p>
    <w:p w14:paraId="21D972EF" w14:textId="6B03C99A" w:rsidR="00C86DAC" w:rsidRPr="00BF7334" w:rsidRDefault="009D0842" w:rsidP="00B561C0">
      <w:r w:rsidRPr="00BF7334">
        <w:t xml:space="preserve">In this contribution, the enhancement on HARQ-ACK is discussed. </w:t>
      </w:r>
    </w:p>
    <w:p w14:paraId="0B5A0200" w14:textId="60C02AEE" w:rsidR="00CD33D1" w:rsidRPr="00BF7334" w:rsidRDefault="00CD33D1" w:rsidP="00B561C0">
      <w:r w:rsidRPr="00BF7334">
        <w:t xml:space="preserve">In the 3GPP </w:t>
      </w:r>
      <w:r w:rsidR="001759BF" w:rsidRPr="00BF7334">
        <w:t>RAN 1 #10</w:t>
      </w:r>
      <w:r w:rsidR="00E4146D" w:rsidRPr="00BF7334">
        <w:t>4</w:t>
      </w:r>
      <w:r w:rsidR="001759BF" w:rsidRPr="00BF7334">
        <w:t xml:space="preserve">e </w:t>
      </w:r>
      <w:r w:rsidRPr="00BF7334">
        <w:t>meeting</w:t>
      </w:r>
      <w:r w:rsidR="00345641" w:rsidRPr="00BF7334">
        <w:t>, a number of topics for further investigation was defined</w:t>
      </w:r>
      <w:r w:rsidR="003D0BB1" w:rsidRPr="00BF7334">
        <w:t xml:space="preserve"> </w:t>
      </w:r>
      <w:r w:rsidR="003D0BB1" w:rsidRPr="00BF7334">
        <w:fldChar w:fldCharType="begin"/>
      </w:r>
      <w:r w:rsidR="003D0BB1" w:rsidRPr="00BF7334">
        <w:instrText xml:space="preserve"> REF _Ref54080605 \n \h </w:instrText>
      </w:r>
      <w:r w:rsidR="00B561C0" w:rsidRPr="00BF7334">
        <w:instrText xml:space="preserve"> \* MERGEFORMAT </w:instrText>
      </w:r>
      <w:r w:rsidR="003D0BB1" w:rsidRPr="00BF7334">
        <w:fldChar w:fldCharType="separate"/>
      </w:r>
      <w:r w:rsidR="0096111B">
        <w:t>[2]</w:t>
      </w:r>
      <w:r w:rsidR="003D0BB1" w:rsidRPr="00BF7334">
        <w:fldChar w:fldCharType="end"/>
      </w:r>
      <w:r w:rsidR="00345641" w:rsidRPr="00BF7334">
        <w:t>.</w:t>
      </w:r>
      <w:r w:rsidR="003D0BB1" w:rsidRPr="00BF7334">
        <w:t xml:space="preserve"> The list is </w:t>
      </w:r>
      <w:proofErr w:type="gramStart"/>
      <w:r w:rsidR="003D0BB1" w:rsidRPr="00BF7334">
        <w:t>below</w:t>
      </w:r>
      <w:proofErr w:type="gramEnd"/>
      <w:r w:rsidR="003D0BB1" w:rsidRPr="00BF7334">
        <w:t xml:space="preserve"> </w:t>
      </w:r>
    </w:p>
    <w:p w14:paraId="4FD512C3" w14:textId="78920631" w:rsidR="003D0BB1" w:rsidRPr="00BF7334" w:rsidRDefault="003D0BB1" w:rsidP="00BC61CD">
      <w:pPr>
        <w:pStyle w:val="ListParagraph"/>
        <w:numPr>
          <w:ilvl w:val="0"/>
          <w:numId w:val="8"/>
        </w:numPr>
        <w:ind w:left="1004"/>
        <w:contextualSpacing/>
        <w:rPr>
          <w:rFonts w:ascii="Times New Roman" w:hAnsi="Times New Roman"/>
          <w:sz w:val="20"/>
          <w:szCs w:val="20"/>
        </w:rPr>
      </w:pPr>
      <w:r w:rsidRPr="00BF7334">
        <w:rPr>
          <w:rFonts w:ascii="Times New Roman" w:hAnsi="Times New Roman"/>
          <w:sz w:val="20"/>
          <w:szCs w:val="20"/>
        </w:rPr>
        <w:t>Rel-17 enhancements to avoid SPS HARQ-ACK dropping for TDD due to PUCCH collision with at least one DL or flexible symbol.</w:t>
      </w:r>
    </w:p>
    <w:p w14:paraId="15047D17" w14:textId="6A928D32" w:rsidR="00E4146D" w:rsidRPr="00BF7334" w:rsidRDefault="00E4146D" w:rsidP="00BC61CD">
      <w:pPr>
        <w:pStyle w:val="ListParagraph"/>
        <w:numPr>
          <w:ilvl w:val="0"/>
          <w:numId w:val="8"/>
        </w:numPr>
        <w:ind w:left="1004"/>
        <w:contextualSpacing/>
        <w:rPr>
          <w:rFonts w:ascii="Times New Roman" w:hAnsi="Times New Roman"/>
          <w:sz w:val="20"/>
          <w:szCs w:val="20"/>
        </w:rPr>
      </w:pPr>
      <w:r w:rsidRPr="00BF7334">
        <w:rPr>
          <w:rFonts w:ascii="Times New Roman" w:hAnsi="Times New Roman"/>
          <w:sz w:val="20"/>
          <w:szCs w:val="20"/>
        </w:rPr>
        <w:t>Retransmission of cancelled HARQ</w:t>
      </w:r>
    </w:p>
    <w:p w14:paraId="11291609" w14:textId="0BF06103" w:rsidR="003D0BB1" w:rsidRPr="00BF7334" w:rsidRDefault="003D0BB1" w:rsidP="00BC61CD">
      <w:pPr>
        <w:pStyle w:val="ListParagraph"/>
        <w:numPr>
          <w:ilvl w:val="0"/>
          <w:numId w:val="8"/>
        </w:numPr>
        <w:ind w:left="1004"/>
        <w:contextualSpacing/>
        <w:rPr>
          <w:rFonts w:ascii="Times New Roman" w:hAnsi="Times New Roman"/>
          <w:sz w:val="20"/>
          <w:szCs w:val="20"/>
        </w:rPr>
      </w:pPr>
      <w:r w:rsidRPr="00BF7334">
        <w:rPr>
          <w:rFonts w:ascii="Times New Roman" w:hAnsi="Times New Roman"/>
          <w:sz w:val="20"/>
          <w:szCs w:val="20"/>
        </w:rPr>
        <w:t>SPS HARQ skipping for skipped’ SPS PDSCH</w:t>
      </w:r>
      <w:r w:rsidR="00E4146D" w:rsidRPr="00BF7334">
        <w:rPr>
          <w:rFonts w:ascii="Times New Roman" w:hAnsi="Times New Roman"/>
          <w:sz w:val="20"/>
          <w:szCs w:val="20"/>
        </w:rPr>
        <w:t xml:space="preserve"> &amp; SPS HARQ payload size reduction and / or skipping for ‘non-</w:t>
      </w:r>
      <w:proofErr w:type="spellStart"/>
      <w:r w:rsidR="00E4146D" w:rsidRPr="00BF7334">
        <w:rPr>
          <w:rFonts w:ascii="Times New Roman" w:hAnsi="Times New Roman"/>
          <w:sz w:val="20"/>
          <w:szCs w:val="20"/>
        </w:rPr>
        <w:t>skipped’SPS</w:t>
      </w:r>
      <w:proofErr w:type="spellEnd"/>
      <w:r w:rsidR="00E4146D" w:rsidRPr="00BF7334">
        <w:rPr>
          <w:rFonts w:ascii="Times New Roman" w:hAnsi="Times New Roman"/>
          <w:sz w:val="20"/>
          <w:szCs w:val="20"/>
        </w:rPr>
        <w:t xml:space="preserve"> </w:t>
      </w:r>
      <w:proofErr w:type="gramStart"/>
      <w:r w:rsidR="00E4146D" w:rsidRPr="00BF7334">
        <w:rPr>
          <w:rFonts w:ascii="Times New Roman" w:hAnsi="Times New Roman"/>
          <w:sz w:val="20"/>
          <w:szCs w:val="20"/>
        </w:rPr>
        <w:t>PDSCH</w:t>
      </w:r>
      <w:proofErr w:type="gramEnd"/>
    </w:p>
    <w:p w14:paraId="703F208C" w14:textId="77777777" w:rsidR="003D0BB1" w:rsidRPr="00BF7334" w:rsidRDefault="003D0BB1" w:rsidP="00BC61CD">
      <w:pPr>
        <w:pStyle w:val="ListParagraph"/>
        <w:numPr>
          <w:ilvl w:val="0"/>
          <w:numId w:val="8"/>
        </w:numPr>
        <w:ind w:left="1004"/>
        <w:contextualSpacing/>
        <w:rPr>
          <w:rFonts w:ascii="Times New Roman" w:hAnsi="Times New Roman"/>
          <w:sz w:val="20"/>
          <w:szCs w:val="20"/>
        </w:rPr>
      </w:pPr>
      <w:r w:rsidRPr="00BF7334">
        <w:rPr>
          <w:rFonts w:ascii="Times New Roman" w:hAnsi="Times New Roman"/>
          <w:sz w:val="20"/>
          <w:szCs w:val="20"/>
        </w:rPr>
        <w:t>PUCCH repetition enhancements (at least for HARQ-ACK), e.g., sub-slot based, etc.</w:t>
      </w:r>
    </w:p>
    <w:p w14:paraId="56FCB435" w14:textId="77777777" w:rsidR="003D0BB1" w:rsidRPr="00BF7334" w:rsidRDefault="003D0BB1" w:rsidP="00BC61CD">
      <w:pPr>
        <w:pStyle w:val="ListParagraph"/>
        <w:numPr>
          <w:ilvl w:val="0"/>
          <w:numId w:val="8"/>
        </w:numPr>
        <w:ind w:left="1004"/>
        <w:contextualSpacing/>
        <w:rPr>
          <w:rFonts w:ascii="Times New Roman" w:hAnsi="Times New Roman"/>
          <w:sz w:val="20"/>
          <w:szCs w:val="20"/>
        </w:rPr>
      </w:pPr>
      <w:r w:rsidRPr="00BF7334">
        <w:rPr>
          <w:rFonts w:ascii="Times New Roman" w:hAnsi="Times New Roman"/>
          <w:sz w:val="20"/>
          <w:szCs w:val="20"/>
        </w:rPr>
        <w:t xml:space="preserve">Type 1 HARQ codebook based on sub-slot PUCCH </w:t>
      </w:r>
      <w:proofErr w:type="gramStart"/>
      <w:r w:rsidRPr="00BF7334">
        <w:rPr>
          <w:rFonts w:ascii="Times New Roman" w:hAnsi="Times New Roman"/>
          <w:sz w:val="20"/>
          <w:szCs w:val="20"/>
        </w:rPr>
        <w:t>config</w:t>
      </w:r>
      <w:proofErr w:type="gramEnd"/>
      <w:r w:rsidRPr="00BF7334">
        <w:rPr>
          <w:rFonts w:ascii="Times New Roman" w:hAnsi="Times New Roman"/>
          <w:sz w:val="20"/>
          <w:szCs w:val="20"/>
        </w:rPr>
        <w:t xml:space="preserve"> </w:t>
      </w:r>
    </w:p>
    <w:p w14:paraId="10E83D42" w14:textId="0CE13586" w:rsidR="003D0BB1" w:rsidRPr="00BF7334" w:rsidRDefault="003D0BB1" w:rsidP="00BC61CD">
      <w:pPr>
        <w:pStyle w:val="ListParagraph"/>
        <w:numPr>
          <w:ilvl w:val="0"/>
          <w:numId w:val="8"/>
        </w:numPr>
        <w:ind w:left="1004"/>
        <w:contextualSpacing/>
        <w:rPr>
          <w:rFonts w:ascii="Times New Roman" w:hAnsi="Times New Roman"/>
          <w:sz w:val="20"/>
          <w:szCs w:val="20"/>
        </w:rPr>
      </w:pPr>
      <w:r w:rsidRPr="00BF7334">
        <w:rPr>
          <w:rFonts w:ascii="Times New Roman" w:hAnsi="Times New Roman"/>
          <w:sz w:val="20"/>
          <w:szCs w:val="20"/>
        </w:rPr>
        <w:t xml:space="preserve">PUCCH carrier switching for HARQ </w:t>
      </w:r>
      <w:proofErr w:type="gramStart"/>
      <w:r w:rsidRPr="00BF7334">
        <w:rPr>
          <w:rFonts w:ascii="Times New Roman" w:hAnsi="Times New Roman"/>
          <w:sz w:val="20"/>
          <w:szCs w:val="20"/>
        </w:rPr>
        <w:t>feedback</w:t>
      </w:r>
      <w:proofErr w:type="gramEnd"/>
    </w:p>
    <w:p w14:paraId="36CF0675" w14:textId="77777777" w:rsidR="00E4146D" w:rsidRPr="00BF7334" w:rsidRDefault="00E4146D" w:rsidP="00E4146D">
      <w:pPr>
        <w:pStyle w:val="ListParagraph"/>
        <w:ind w:left="1004"/>
        <w:contextualSpacing/>
        <w:rPr>
          <w:rFonts w:ascii="Times New Roman" w:hAnsi="Times New Roman"/>
          <w:sz w:val="20"/>
          <w:szCs w:val="20"/>
        </w:rPr>
      </w:pPr>
    </w:p>
    <w:p w14:paraId="3C33F289" w14:textId="5DAE8D10" w:rsidR="001759BF" w:rsidRPr="00BF7334" w:rsidRDefault="001759BF" w:rsidP="00B561C0">
      <w:r w:rsidRPr="00BF7334">
        <w:t>During the</w:t>
      </w:r>
      <w:r w:rsidR="0064373D" w:rsidRPr="00BF7334">
        <w:t xml:space="preserve"> last 3GPP RAN 1 (#10</w:t>
      </w:r>
      <w:r w:rsidR="00E4146D" w:rsidRPr="00BF7334">
        <w:t>4</w:t>
      </w:r>
      <w:r w:rsidR="0064373D" w:rsidRPr="00BF7334">
        <w:t xml:space="preserve">e) meeting, </w:t>
      </w:r>
      <w:r w:rsidR="00E4146D" w:rsidRPr="00BF7334">
        <w:t>a list of questions per topic was given by the moderator</w:t>
      </w:r>
      <w:r w:rsidR="009406A7" w:rsidRPr="00BF7334">
        <w:t xml:space="preserve"> </w:t>
      </w:r>
      <w:r w:rsidR="00E4146D" w:rsidRPr="00BF7334">
        <w:fldChar w:fldCharType="begin"/>
      </w:r>
      <w:r w:rsidR="00E4146D" w:rsidRPr="00BF7334">
        <w:instrText xml:space="preserve"> REF _Ref54080605 \n \h  \* MERGEFORMAT </w:instrText>
      </w:r>
      <w:r w:rsidR="00E4146D" w:rsidRPr="00BF7334">
        <w:fldChar w:fldCharType="separate"/>
      </w:r>
      <w:r w:rsidR="0096111B">
        <w:t>[2]</w:t>
      </w:r>
      <w:r w:rsidR="00E4146D" w:rsidRPr="00BF7334">
        <w:fldChar w:fldCharType="end"/>
      </w:r>
      <w:r w:rsidR="009406A7" w:rsidRPr="00BF7334">
        <w:t>.</w:t>
      </w:r>
      <w:r w:rsidR="00373ED6" w:rsidRPr="00BF7334">
        <w:t xml:space="preserve"> Below Qualcomm’s </w:t>
      </w:r>
      <w:r w:rsidR="00E4146D" w:rsidRPr="00BF7334">
        <w:t>answers to addressed questions and associated proposals</w:t>
      </w:r>
      <w:r w:rsidR="00373ED6" w:rsidRPr="00BF7334">
        <w:t>.</w:t>
      </w:r>
    </w:p>
    <w:p w14:paraId="00C3E74B" w14:textId="66A1A69C" w:rsidR="009F4D22" w:rsidRPr="00BF7334" w:rsidRDefault="00F65A9C" w:rsidP="009F4D22">
      <w:pPr>
        <w:pStyle w:val="Heading1"/>
        <w:rPr>
          <w:sz w:val="28"/>
          <w:szCs w:val="16"/>
          <w:lang w:eastAsia="zh-CN"/>
        </w:rPr>
      </w:pPr>
      <w:bookmarkStart w:id="5" w:name="_Ref525738522"/>
      <w:bookmarkStart w:id="6" w:name="_Ref471731770"/>
      <w:bookmarkStart w:id="7" w:name="_Ref462669569"/>
      <w:r w:rsidRPr="00BF7334">
        <w:rPr>
          <w:sz w:val="28"/>
          <w:szCs w:val="16"/>
          <w:lang w:eastAsia="zh-CN"/>
        </w:rPr>
        <w:t>Transmission of dropped SPS A/N</w:t>
      </w: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5"/>
      <w:bookmarkEnd w:id="6"/>
      <w:bookmarkEnd w:id="7"/>
    </w:p>
    <w:p w14:paraId="27C76E62" w14:textId="539C7FEA" w:rsidR="00E4146D" w:rsidRPr="00BF7334" w:rsidRDefault="00FE0459" w:rsidP="009F4D22">
      <w:pPr>
        <w:rPr>
          <w:lang w:val="en-GB" w:eastAsia="zh-CN"/>
        </w:rPr>
      </w:pPr>
      <w:r w:rsidRPr="00BF7334">
        <w:rPr>
          <w:lang w:val="en-GB" w:eastAsia="zh-CN"/>
        </w:rPr>
        <w:t>At the end of the last meeting, the moderator listed a number of topics to be addressed at this current #104bis meeting</w:t>
      </w:r>
      <w:r w:rsidRPr="00BF7334">
        <w:t xml:space="preserve"> </w:t>
      </w:r>
      <w:r w:rsidRPr="00BF7334">
        <w:fldChar w:fldCharType="begin"/>
      </w:r>
      <w:r w:rsidRPr="00BF7334">
        <w:instrText xml:space="preserve"> REF _Ref54080605 \n \h  \* MERGEFORMAT </w:instrText>
      </w:r>
      <w:r w:rsidRPr="00BF7334">
        <w:fldChar w:fldCharType="separate"/>
      </w:r>
      <w:r w:rsidR="0096111B">
        <w:t>[2]</w:t>
      </w:r>
      <w:r w:rsidRPr="00BF7334">
        <w:fldChar w:fldCharType="end"/>
      </w:r>
      <w:r w:rsidRPr="00BF7334">
        <w:rPr>
          <w:lang w:val="en-GB" w:eastAsia="zh-CN"/>
        </w:rPr>
        <w:t>:</w:t>
      </w:r>
    </w:p>
    <w:p w14:paraId="255737F4" w14:textId="56B4A60F" w:rsidR="00FE0459" w:rsidRPr="00644DE6" w:rsidRDefault="00FE0459" w:rsidP="00FE0459">
      <w:pPr>
        <w:ind w:left="284"/>
        <w:jc w:val="both"/>
        <w:rPr>
          <w:i/>
          <w:iCs/>
          <w:u w:val="single"/>
        </w:rPr>
      </w:pPr>
      <w:r w:rsidRPr="00644DE6">
        <w:rPr>
          <w:i/>
          <w:iCs/>
          <w:u w:val="single"/>
        </w:rPr>
        <w:t>“Just as a list of issues that could be (at least) considered for RAN1#104bis-e:</w:t>
      </w:r>
    </w:p>
    <w:p w14:paraId="1E0A54A0" w14:textId="77777777" w:rsidR="00FE0459" w:rsidRPr="00644DE6" w:rsidRDefault="00FE0459" w:rsidP="00BC61CD">
      <w:pPr>
        <w:pStyle w:val="ListParagraph"/>
        <w:numPr>
          <w:ilvl w:val="0"/>
          <w:numId w:val="16"/>
        </w:numPr>
        <w:spacing w:after="180"/>
        <w:contextualSpacing/>
        <w:jc w:val="both"/>
        <w:rPr>
          <w:sz w:val="20"/>
          <w:szCs w:val="20"/>
        </w:rPr>
      </w:pPr>
      <w:r w:rsidRPr="00644DE6">
        <w:rPr>
          <w:sz w:val="20"/>
          <w:szCs w:val="20"/>
        </w:rPr>
        <w:t>Configuration per SPS configuration or per PUCCH group? (FL Proposal 2.3/2.3.2)</w:t>
      </w:r>
    </w:p>
    <w:p w14:paraId="787C0C4E" w14:textId="6D0F989C" w:rsidR="00FE0459" w:rsidRPr="00644DE6" w:rsidRDefault="00FE0459" w:rsidP="00BC61CD">
      <w:pPr>
        <w:pStyle w:val="ListParagraph"/>
        <w:numPr>
          <w:ilvl w:val="0"/>
          <w:numId w:val="16"/>
        </w:numPr>
        <w:spacing w:after="180"/>
        <w:contextualSpacing/>
        <w:jc w:val="both"/>
        <w:rPr>
          <w:sz w:val="20"/>
          <w:szCs w:val="20"/>
        </w:rPr>
      </w:pPr>
      <w:r w:rsidRPr="00644DE6">
        <w:rPr>
          <w:sz w:val="20"/>
          <w:szCs w:val="20"/>
        </w:rPr>
        <w:t xml:space="preserve">Conditions for deferral from /within the initial slot (see section 2.4 - Update 4 Question 2.1.2) </w:t>
      </w:r>
    </w:p>
    <w:p w14:paraId="49F10D23" w14:textId="77777777" w:rsidR="00FE0459" w:rsidRPr="00644DE6" w:rsidRDefault="00FE0459" w:rsidP="00BC61CD">
      <w:pPr>
        <w:pStyle w:val="ListParagraph"/>
        <w:numPr>
          <w:ilvl w:val="0"/>
          <w:numId w:val="16"/>
        </w:numPr>
        <w:spacing w:after="180"/>
        <w:contextualSpacing/>
        <w:jc w:val="both"/>
        <w:rPr>
          <w:sz w:val="20"/>
          <w:szCs w:val="20"/>
        </w:rPr>
      </w:pPr>
      <w:r w:rsidRPr="00644DE6">
        <w:rPr>
          <w:sz w:val="20"/>
          <w:szCs w:val="20"/>
        </w:rPr>
        <w:t>Limitations on</w:t>
      </w:r>
      <w:r w:rsidRPr="00644DE6">
        <w:rPr>
          <w:i/>
          <w:iCs/>
          <w:sz w:val="20"/>
          <w:szCs w:val="20"/>
        </w:rPr>
        <w:t xml:space="preserve"> k1</w:t>
      </w:r>
      <w:r w:rsidRPr="00644DE6">
        <w:rPr>
          <w:i/>
          <w:iCs/>
          <w:sz w:val="20"/>
          <w:szCs w:val="20"/>
          <w:vertAlign w:val="subscript"/>
        </w:rPr>
        <w:t>def</w:t>
      </w:r>
      <w:r w:rsidRPr="00644DE6">
        <w:rPr>
          <w:i/>
          <w:iCs/>
          <w:sz w:val="20"/>
          <w:szCs w:val="20"/>
        </w:rPr>
        <w:t xml:space="preserve"> </w:t>
      </w:r>
      <w:r w:rsidRPr="00644DE6">
        <w:rPr>
          <w:sz w:val="20"/>
          <w:szCs w:val="20"/>
        </w:rPr>
        <w:t xml:space="preserve">- minimum (Question 2.4.1) or maximum value (Question 2.2.2) </w:t>
      </w:r>
      <w:proofErr w:type="gramStart"/>
      <w:r w:rsidRPr="00644DE6">
        <w:rPr>
          <w:sz w:val="20"/>
          <w:szCs w:val="20"/>
        </w:rPr>
        <w:t>needed</w:t>
      </w:r>
      <w:proofErr w:type="gramEnd"/>
    </w:p>
    <w:p w14:paraId="3F91DAD8" w14:textId="77777777" w:rsidR="00FE0459" w:rsidRPr="00644DE6" w:rsidRDefault="00FE0459" w:rsidP="00BC61CD">
      <w:pPr>
        <w:pStyle w:val="ListParagraph"/>
        <w:numPr>
          <w:ilvl w:val="0"/>
          <w:numId w:val="16"/>
        </w:numPr>
        <w:spacing w:after="180"/>
        <w:contextualSpacing/>
        <w:jc w:val="both"/>
        <w:rPr>
          <w:sz w:val="20"/>
          <w:szCs w:val="20"/>
        </w:rPr>
      </w:pPr>
      <w:r w:rsidRPr="00644DE6">
        <w:rPr>
          <w:sz w:val="20"/>
          <w:szCs w:val="20"/>
        </w:rPr>
        <w:t xml:space="preserve">Decision on &amp; multiplexing with the ‘target </w:t>
      </w:r>
      <w:proofErr w:type="gramStart"/>
      <w:r w:rsidRPr="00644DE6">
        <w:rPr>
          <w:sz w:val="20"/>
          <w:szCs w:val="20"/>
        </w:rPr>
        <w:t>slot</w:t>
      </w:r>
      <w:proofErr w:type="gramEnd"/>
      <w:r w:rsidRPr="00644DE6">
        <w:rPr>
          <w:sz w:val="20"/>
          <w:szCs w:val="20"/>
        </w:rPr>
        <w:t xml:space="preserve">’ </w:t>
      </w:r>
    </w:p>
    <w:p w14:paraId="5B4BA5F0" w14:textId="5FB76BD6" w:rsidR="00FE0459" w:rsidRPr="00644DE6" w:rsidRDefault="00FE0459" w:rsidP="00BC61CD">
      <w:pPr>
        <w:pStyle w:val="ListParagraph"/>
        <w:numPr>
          <w:ilvl w:val="0"/>
          <w:numId w:val="16"/>
        </w:numPr>
        <w:spacing w:after="180"/>
        <w:contextualSpacing/>
        <w:jc w:val="both"/>
        <w:rPr>
          <w:sz w:val="20"/>
          <w:szCs w:val="20"/>
        </w:rPr>
      </w:pPr>
      <w:r w:rsidRPr="00644DE6">
        <w:rPr>
          <w:sz w:val="20"/>
          <w:szCs w:val="20"/>
        </w:rPr>
        <w:t>Out-of-order HARQ conditions and HARQ process re-use issues (FL proposal 2.3.3)”</w:t>
      </w:r>
    </w:p>
    <w:p w14:paraId="55A48DDF" w14:textId="13F85EA1" w:rsidR="00BC74AF" w:rsidRPr="00BF7334" w:rsidRDefault="003C69C1" w:rsidP="009F4D22">
      <w:pPr>
        <w:rPr>
          <w:lang w:val="en-GB" w:eastAsia="zh-CN"/>
        </w:rPr>
      </w:pPr>
      <w:r w:rsidRPr="00BF7334">
        <w:rPr>
          <w:lang w:val="en-GB" w:eastAsia="zh-CN"/>
        </w:rPr>
        <w:t>For the purpose of deferral, o</w:t>
      </w:r>
      <w:r w:rsidR="00C1379B" w:rsidRPr="00BF7334">
        <w:rPr>
          <w:lang w:val="en-GB" w:eastAsia="zh-CN"/>
        </w:rPr>
        <w:t xml:space="preserve">n the definition of collision of PUCCH carrying SPS HARQ ACK info, we support to define the collision only when PUCCH overlaps with RRC configured DL symbol or RRC configured flexible symbol that is SSB </w:t>
      </w:r>
      <w:r w:rsidR="00C1379B" w:rsidRPr="00BF7334">
        <w:rPr>
          <w:lang w:val="en-GB" w:eastAsia="zh-CN"/>
        </w:rPr>
        <w:lastRenderedPageBreak/>
        <w:t xml:space="preserve">or CORESET 0 symbol. </w:t>
      </w:r>
      <w:r w:rsidR="00947E23" w:rsidRPr="00BF7334">
        <w:rPr>
          <w:lang w:val="en-GB" w:eastAsia="zh-CN"/>
        </w:rPr>
        <w:t xml:space="preserve">Another issue is that </w:t>
      </w:r>
      <w:r w:rsidR="00C1379B" w:rsidRPr="00BF7334">
        <w:rPr>
          <w:lang w:val="en-GB" w:eastAsia="zh-CN"/>
        </w:rPr>
        <w:t>the PUCCH overlaps with RRC configured flexible symbol other than SSB/CORESET 0 symbol</w:t>
      </w:r>
      <w:r w:rsidR="00947E23" w:rsidRPr="00BF7334">
        <w:rPr>
          <w:lang w:val="en-GB" w:eastAsia="zh-CN"/>
        </w:rPr>
        <w:t xml:space="preserve"> can be</w:t>
      </w:r>
      <w:r w:rsidR="002A567C" w:rsidRPr="00BF7334">
        <w:rPr>
          <w:lang w:val="en-GB" w:eastAsia="zh-CN"/>
        </w:rPr>
        <w:t xml:space="preserve"> further </w:t>
      </w:r>
      <w:r w:rsidR="00C1379B" w:rsidRPr="00BF7334">
        <w:rPr>
          <w:lang w:val="en-GB" w:eastAsia="zh-CN"/>
        </w:rPr>
        <w:t>modified by dynamic SFI</w:t>
      </w:r>
      <w:r w:rsidR="00947E23" w:rsidRPr="00BF7334">
        <w:rPr>
          <w:lang w:val="en-GB" w:eastAsia="zh-CN"/>
        </w:rPr>
        <w:t>. In this case,</w:t>
      </w:r>
      <w:r w:rsidR="00C1379B" w:rsidRPr="00BF7334">
        <w:rPr>
          <w:lang w:val="en-GB" w:eastAsia="zh-CN"/>
        </w:rPr>
        <w:t xml:space="preserve"> </w:t>
      </w:r>
      <w:bookmarkStart w:id="21" w:name="_Hlk68524914"/>
      <w:r w:rsidR="002A567C" w:rsidRPr="00BF7334">
        <w:rPr>
          <w:lang w:val="en-GB" w:eastAsia="zh-CN"/>
        </w:rPr>
        <w:t>whether to transmit</w:t>
      </w:r>
      <w:r w:rsidR="00C1379B" w:rsidRPr="00BF7334">
        <w:rPr>
          <w:lang w:val="en-GB" w:eastAsia="zh-CN"/>
        </w:rPr>
        <w:t xml:space="preserve"> the PUCCH will follow the R15/16 rule</w:t>
      </w:r>
      <w:r w:rsidR="002A567C" w:rsidRPr="00BF7334">
        <w:rPr>
          <w:lang w:val="en-GB" w:eastAsia="zh-CN"/>
        </w:rPr>
        <w:t xml:space="preserve"> for configured PUCCH, </w:t>
      </w:r>
      <w:proofErr w:type="gramStart"/>
      <w:r w:rsidR="002A567C" w:rsidRPr="00BF7334">
        <w:rPr>
          <w:lang w:val="en-GB" w:eastAsia="zh-CN"/>
        </w:rPr>
        <w:t>i.e.</w:t>
      </w:r>
      <w:proofErr w:type="gramEnd"/>
      <w:r w:rsidR="002A567C" w:rsidRPr="00BF7334">
        <w:rPr>
          <w:lang w:val="en-GB" w:eastAsia="zh-CN"/>
        </w:rPr>
        <w:t xml:space="preserve"> no transmission if the </w:t>
      </w:r>
      <w:r w:rsidR="00C347C1" w:rsidRPr="00BF7334">
        <w:rPr>
          <w:lang w:val="en-GB" w:eastAsia="zh-CN"/>
        </w:rPr>
        <w:t xml:space="preserve">deferred </w:t>
      </w:r>
      <w:r w:rsidR="002A567C" w:rsidRPr="00BF7334">
        <w:rPr>
          <w:lang w:val="en-GB" w:eastAsia="zh-CN"/>
        </w:rPr>
        <w:t>PUCCH overlaps with DL/flexible symbol indicated by DCI format 2_0.</w:t>
      </w:r>
    </w:p>
    <w:bookmarkEnd w:id="21"/>
    <w:p w14:paraId="048A54C7" w14:textId="00ABBD14" w:rsidR="00BC74AF" w:rsidRPr="00BF7334" w:rsidRDefault="00BC74AF" w:rsidP="00BC74AF">
      <w:pPr>
        <w:overflowPunct/>
        <w:autoSpaceDE/>
        <w:autoSpaceDN/>
        <w:adjustRightInd/>
        <w:spacing w:after="0"/>
        <w:textAlignment w:val="auto"/>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1</w:t>
      </w:r>
      <w:r w:rsidRPr="00BF7334">
        <w:rPr>
          <w:b/>
          <w:bCs/>
          <w:i/>
          <w:iCs/>
          <w:lang w:val="en-GB" w:eastAsia="zh-CN"/>
        </w:rPr>
        <w:t>: On definition of collision of PUCCH carrying SPS A/N, collision for deferral purpose happens if PUCCH carrying SPS A/N overlaps with RRC configured DL symbol or RRC configured flexible symbol that is SSB/CORESET 0 symbol</w:t>
      </w:r>
      <w:r w:rsidR="00D0587D" w:rsidRPr="00BF7334">
        <w:rPr>
          <w:b/>
          <w:bCs/>
          <w:i/>
          <w:iCs/>
          <w:lang w:val="en-GB" w:eastAsia="zh-CN"/>
        </w:rPr>
        <w:t>.</w:t>
      </w:r>
    </w:p>
    <w:p w14:paraId="49E30E90" w14:textId="7540B98F" w:rsidR="00BC74AF" w:rsidRPr="00BF7334" w:rsidRDefault="00BC74AF" w:rsidP="00BC61CD">
      <w:pPr>
        <w:numPr>
          <w:ilvl w:val="0"/>
          <w:numId w:val="14"/>
        </w:numPr>
        <w:overflowPunct/>
        <w:autoSpaceDE/>
        <w:autoSpaceDN/>
        <w:adjustRightInd/>
        <w:spacing w:after="0"/>
        <w:textAlignment w:val="auto"/>
        <w:rPr>
          <w:b/>
          <w:bCs/>
          <w:i/>
          <w:iCs/>
          <w:lang w:val="en-GB" w:eastAsia="zh-CN"/>
        </w:rPr>
      </w:pPr>
      <w:r w:rsidRPr="00BF7334">
        <w:rPr>
          <w:b/>
          <w:bCs/>
          <w:i/>
          <w:iCs/>
          <w:lang w:val="en-GB" w:eastAsia="zh-CN"/>
        </w:rPr>
        <w:t>If the PUCCH overlaps with RRC configured flexible symbol other than SSB/CORESET 0 symbol, the PUCCH transmission will follow R15/16 rule if that RRC configured flexible symbol is further modified by dynamic SFI</w:t>
      </w:r>
      <w:r w:rsidR="00D0587D" w:rsidRPr="00BF7334">
        <w:rPr>
          <w:b/>
          <w:bCs/>
          <w:i/>
          <w:iCs/>
          <w:lang w:val="en-GB" w:eastAsia="zh-CN"/>
        </w:rPr>
        <w:t>.</w:t>
      </w:r>
    </w:p>
    <w:p w14:paraId="1743A123" w14:textId="3D60F4E1" w:rsidR="00BC74AF" w:rsidRPr="00BF7334" w:rsidRDefault="00BC74AF" w:rsidP="00BC74AF">
      <w:pPr>
        <w:overflowPunct/>
        <w:autoSpaceDE/>
        <w:autoSpaceDN/>
        <w:adjustRightInd/>
        <w:spacing w:after="0"/>
        <w:textAlignment w:val="auto"/>
        <w:rPr>
          <w:b/>
          <w:bCs/>
          <w:i/>
          <w:iCs/>
          <w:sz w:val="16"/>
          <w:szCs w:val="16"/>
          <w:lang w:val="en-GB" w:eastAsia="zh-CN"/>
        </w:rPr>
      </w:pPr>
    </w:p>
    <w:p w14:paraId="03904253" w14:textId="52D0EFB7" w:rsidR="00640296" w:rsidRPr="00BF7334" w:rsidRDefault="00D0587D" w:rsidP="00D0587D">
      <w:pPr>
        <w:rPr>
          <w:lang w:val="en-GB" w:eastAsia="zh-CN"/>
        </w:rPr>
      </w:pPr>
      <w:r w:rsidRPr="00BF7334">
        <w:rPr>
          <w:lang w:val="en-GB" w:eastAsia="zh-CN"/>
        </w:rPr>
        <w:t>If a PUCCH carrying A/N bits for both SPS and dynamic grant (DG), gNB should be able to avoid collision by indicating an appropriate PRI. Otherwise, gNB shall not further multiplex DG A/N bits on top of the SPS A/N bits if the collision cannot be avoided</w:t>
      </w:r>
      <w:r w:rsidR="00E75ADA" w:rsidRPr="00BF7334">
        <w:rPr>
          <w:lang w:val="en-GB" w:eastAsia="zh-CN"/>
        </w:rPr>
        <w:t>. This helps</w:t>
      </w:r>
      <w:r w:rsidRPr="00BF7334">
        <w:rPr>
          <w:lang w:val="en-GB" w:eastAsia="zh-CN"/>
        </w:rPr>
        <w:t xml:space="preserve"> reduce the total </w:t>
      </w:r>
      <w:r w:rsidR="00571EAF" w:rsidRPr="00BF7334">
        <w:rPr>
          <w:lang w:val="en-GB" w:eastAsia="zh-CN"/>
        </w:rPr>
        <w:t>deferred A/N bits</w:t>
      </w:r>
      <w:r w:rsidRPr="00BF7334">
        <w:rPr>
          <w:lang w:val="en-GB" w:eastAsia="zh-CN"/>
        </w:rPr>
        <w:t xml:space="preserve">. </w:t>
      </w:r>
    </w:p>
    <w:p w14:paraId="5975F011" w14:textId="168A1224" w:rsidR="00BC74AF" w:rsidRPr="00BF7334" w:rsidRDefault="00BC74AF" w:rsidP="00635D94">
      <w:pPr>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2</w:t>
      </w:r>
      <w:r w:rsidRPr="00BF7334">
        <w:rPr>
          <w:b/>
          <w:bCs/>
          <w:i/>
          <w:iCs/>
          <w:lang w:val="en-GB" w:eastAsia="zh-CN"/>
        </w:rPr>
        <w:t xml:space="preserve">: UE does not expect a collided PUCCH for deferral purpose also carries A/N bits for </w:t>
      </w:r>
      <w:r w:rsidR="001562B2" w:rsidRPr="00BF7334">
        <w:rPr>
          <w:b/>
          <w:bCs/>
          <w:i/>
          <w:iCs/>
          <w:lang w:val="en-GB" w:eastAsia="zh-CN"/>
        </w:rPr>
        <w:t>dynamic grant</w:t>
      </w:r>
      <w:r w:rsidR="00D0587D" w:rsidRPr="00BF7334">
        <w:rPr>
          <w:b/>
          <w:bCs/>
          <w:i/>
          <w:iCs/>
          <w:lang w:val="en-GB" w:eastAsia="zh-CN"/>
        </w:rPr>
        <w:t>.</w:t>
      </w:r>
    </w:p>
    <w:p w14:paraId="1AC0AE9D" w14:textId="02AF2FD1" w:rsidR="00D0587D" w:rsidRPr="00BF7334" w:rsidRDefault="00635D94" w:rsidP="00635D94">
      <w:pPr>
        <w:rPr>
          <w:lang w:val="en-GB" w:eastAsia="zh-CN"/>
        </w:rPr>
      </w:pPr>
      <w:r w:rsidRPr="00BF7334">
        <w:rPr>
          <w:lang w:val="en-GB" w:eastAsia="zh-CN"/>
        </w:rPr>
        <w:t xml:space="preserve">For the target slot determination, the same criterial for the determination of PUCCH collision for the deferral purpose can be reused. Specifically, a candidate slot is the target slot if the selected PUCCH resource does not overlap with RRC configured DL symbol or RRC configured flexible symbol that is SSB or CORESET 0 symbol.  </w:t>
      </w:r>
    </w:p>
    <w:p w14:paraId="2BE3228E" w14:textId="335B0C34" w:rsidR="00BC74AF" w:rsidRPr="00BF7334" w:rsidRDefault="00BC74AF" w:rsidP="00BC74AF">
      <w:pPr>
        <w:overflowPunct/>
        <w:autoSpaceDE/>
        <w:autoSpaceDN/>
        <w:adjustRightInd/>
        <w:spacing w:after="0"/>
        <w:textAlignment w:val="auto"/>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3</w:t>
      </w:r>
      <w:r w:rsidRPr="00BF7334">
        <w:rPr>
          <w:b/>
          <w:bCs/>
          <w:i/>
          <w:iCs/>
          <w:lang w:val="en-GB" w:eastAsia="zh-CN"/>
        </w:rPr>
        <w:t>: The collided SPS A/N bit(s) can be deferred to a target slot, if the corresponding selected PUCCH resource does not overlap with RRC configured DL symbol or RRC configured flexible symbol that is SSB/CORESET 0 symbol</w:t>
      </w:r>
      <w:r w:rsidR="009E45C9" w:rsidRPr="00BF7334">
        <w:rPr>
          <w:b/>
          <w:bCs/>
          <w:i/>
          <w:iCs/>
          <w:lang w:val="en-GB" w:eastAsia="zh-CN"/>
        </w:rPr>
        <w:t>.</w:t>
      </w:r>
    </w:p>
    <w:p w14:paraId="3D8F0CEA" w14:textId="33EF4F8A" w:rsidR="00635D94" w:rsidRPr="00BF7334" w:rsidRDefault="00635D94" w:rsidP="00BC74AF">
      <w:pPr>
        <w:overflowPunct/>
        <w:autoSpaceDE/>
        <w:autoSpaceDN/>
        <w:adjustRightInd/>
        <w:spacing w:after="0"/>
        <w:textAlignment w:val="auto"/>
        <w:rPr>
          <w:b/>
          <w:bCs/>
          <w:i/>
          <w:iCs/>
          <w:sz w:val="16"/>
          <w:szCs w:val="16"/>
          <w:lang w:val="en-GB" w:eastAsia="zh-CN"/>
        </w:rPr>
      </w:pPr>
    </w:p>
    <w:p w14:paraId="43B1616D" w14:textId="63FC6D19" w:rsidR="00BC74AF" w:rsidRPr="00BF7334" w:rsidRDefault="00312AAB" w:rsidP="00D37F8F">
      <w:pPr>
        <w:rPr>
          <w:lang w:val="en-GB" w:eastAsia="zh-CN"/>
        </w:rPr>
      </w:pPr>
      <w:r w:rsidRPr="00BF7334">
        <w:rPr>
          <w:lang w:val="en-GB" w:eastAsia="zh-CN"/>
        </w:rPr>
        <w:t>After the determination of the</w:t>
      </w:r>
      <w:r w:rsidR="00D37F8F" w:rsidRPr="00BF7334">
        <w:rPr>
          <w:lang w:val="en-GB" w:eastAsia="zh-CN"/>
        </w:rPr>
        <w:t xml:space="preserve"> target slot, if the selected PUCCH carrying deferred A/N bits overlaps with DL transmission scheduled by DCI or DL/flexible symbol indicated by dynamic SFI, whether to transmit the PUCCH will follow the R15/16 rule for configured PUCCH, </w:t>
      </w:r>
      <w:proofErr w:type="gramStart"/>
      <w:r w:rsidR="00D37F8F" w:rsidRPr="00BF7334">
        <w:rPr>
          <w:lang w:val="en-GB" w:eastAsia="zh-CN"/>
        </w:rPr>
        <w:t>i.e.</w:t>
      </w:r>
      <w:proofErr w:type="gramEnd"/>
      <w:r w:rsidR="00D37F8F" w:rsidRPr="00BF7334">
        <w:rPr>
          <w:lang w:val="en-GB" w:eastAsia="zh-CN"/>
        </w:rPr>
        <w:t xml:space="preserve"> no PUCCH transmission in th</w:t>
      </w:r>
      <w:r w:rsidR="00410F2F" w:rsidRPr="00BF7334">
        <w:rPr>
          <w:lang w:val="en-GB" w:eastAsia="zh-CN"/>
        </w:rPr>
        <w:t>ose</w:t>
      </w:r>
      <w:r w:rsidR="00D37F8F" w:rsidRPr="00BF7334">
        <w:rPr>
          <w:lang w:val="en-GB" w:eastAsia="zh-CN"/>
        </w:rPr>
        <w:t xml:space="preserve"> case</w:t>
      </w:r>
      <w:r w:rsidR="00410F2F" w:rsidRPr="00BF7334">
        <w:rPr>
          <w:lang w:val="en-GB" w:eastAsia="zh-CN"/>
        </w:rPr>
        <w:t>s</w:t>
      </w:r>
      <w:r w:rsidR="00D37F8F" w:rsidRPr="00BF7334">
        <w:rPr>
          <w:lang w:val="en-GB" w:eastAsia="zh-CN"/>
        </w:rPr>
        <w:t xml:space="preserve">. </w:t>
      </w:r>
      <w:bookmarkStart w:id="22" w:name="_Hlk68596479"/>
    </w:p>
    <w:p w14:paraId="77D6032B" w14:textId="7DBDF59B" w:rsidR="00BC74AF" w:rsidRPr="00BF7334" w:rsidRDefault="00BC74AF" w:rsidP="00BC74AF">
      <w:pPr>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4</w:t>
      </w:r>
      <w:r w:rsidRPr="00BF7334">
        <w:rPr>
          <w:b/>
          <w:bCs/>
          <w:i/>
          <w:iCs/>
          <w:lang w:val="en-GB" w:eastAsia="zh-CN"/>
        </w:rPr>
        <w:t>: If the selected PUCCH carrying deferred A/N bits overlaps with DL transmission scheduled by DCI in the target slot or DL/flexible symbol indicated by DCI format 2_</w:t>
      </w:r>
      <w:proofErr w:type="gramStart"/>
      <w:r w:rsidRPr="00BF7334">
        <w:rPr>
          <w:b/>
          <w:bCs/>
          <w:i/>
          <w:iCs/>
          <w:lang w:val="en-GB" w:eastAsia="zh-CN"/>
        </w:rPr>
        <w:t>0</w:t>
      </w:r>
      <w:proofErr w:type="gramEnd"/>
    </w:p>
    <w:p w14:paraId="06F36326" w14:textId="600B53D0" w:rsidR="00BC74AF" w:rsidRPr="00BF7334" w:rsidRDefault="00BC74AF" w:rsidP="00BC61CD">
      <w:pPr>
        <w:pStyle w:val="ListParagraph"/>
        <w:numPr>
          <w:ilvl w:val="0"/>
          <w:numId w:val="14"/>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 xml:space="preserve">UE drops the deferred A/N bits without </w:t>
      </w:r>
      <w:r w:rsidR="00E220BC" w:rsidRPr="00BF7334">
        <w:rPr>
          <w:rFonts w:ascii="Times New Roman" w:eastAsia="SimSun" w:hAnsi="Times New Roman"/>
          <w:b/>
          <w:bCs/>
          <w:i/>
          <w:iCs/>
          <w:sz w:val="20"/>
          <w:szCs w:val="20"/>
          <w:lang w:val="en-GB" w:eastAsia="zh-CN"/>
        </w:rPr>
        <w:t xml:space="preserve">their </w:t>
      </w:r>
      <w:r w:rsidRPr="00BF7334">
        <w:rPr>
          <w:rFonts w:ascii="Times New Roman" w:eastAsia="SimSun" w:hAnsi="Times New Roman"/>
          <w:b/>
          <w:bCs/>
          <w:i/>
          <w:iCs/>
          <w:sz w:val="20"/>
          <w:szCs w:val="20"/>
          <w:lang w:val="en-GB" w:eastAsia="zh-CN"/>
        </w:rPr>
        <w:t>further deferral</w:t>
      </w:r>
      <w:r w:rsidR="00AF7296" w:rsidRPr="00BF7334">
        <w:rPr>
          <w:rFonts w:ascii="Times New Roman" w:eastAsia="SimSun" w:hAnsi="Times New Roman"/>
          <w:b/>
          <w:bCs/>
          <w:i/>
          <w:iCs/>
          <w:sz w:val="20"/>
          <w:szCs w:val="20"/>
          <w:lang w:val="en-GB" w:eastAsia="zh-CN"/>
        </w:rPr>
        <w:t>.</w:t>
      </w:r>
    </w:p>
    <w:p w14:paraId="422F6665" w14:textId="55454230" w:rsidR="00BC74AF" w:rsidRPr="00BF7334" w:rsidRDefault="00BC74AF" w:rsidP="00BC74AF">
      <w:pPr>
        <w:overflowPunct/>
        <w:autoSpaceDE/>
        <w:autoSpaceDN/>
        <w:adjustRightInd/>
        <w:spacing w:after="0"/>
        <w:textAlignment w:val="auto"/>
        <w:rPr>
          <w:b/>
          <w:bCs/>
          <w:i/>
          <w:iCs/>
          <w:sz w:val="16"/>
          <w:szCs w:val="16"/>
          <w:lang w:val="en-GB" w:eastAsia="zh-CN"/>
        </w:rPr>
      </w:pPr>
    </w:p>
    <w:bookmarkEnd w:id="22"/>
    <w:p w14:paraId="332C0016" w14:textId="0D6326F7" w:rsidR="0099402A" w:rsidRPr="00BF7334" w:rsidRDefault="00647802" w:rsidP="007868C5">
      <w:pPr>
        <w:rPr>
          <w:lang w:val="en-GB" w:eastAsia="zh-CN"/>
        </w:rPr>
      </w:pPr>
      <w:r w:rsidRPr="00BF7334">
        <w:rPr>
          <w:lang w:val="en-GB" w:eastAsia="zh-CN"/>
        </w:rPr>
        <w:t xml:space="preserve">As </w:t>
      </w:r>
      <w:r w:rsidR="007868C5" w:rsidRPr="00BF7334">
        <w:rPr>
          <w:lang w:val="en-GB" w:eastAsia="zh-CN"/>
        </w:rPr>
        <w:t xml:space="preserve">illustrated in </w:t>
      </w:r>
      <w:r w:rsidR="007868C5" w:rsidRPr="00BF7334">
        <w:rPr>
          <w:b/>
          <w:bCs/>
          <w:lang w:val="en-GB" w:eastAsia="zh-CN"/>
        </w:rPr>
        <w:t xml:space="preserve">Fig </w:t>
      </w:r>
      <w:r w:rsidR="00722D8C" w:rsidRPr="00BF7334">
        <w:rPr>
          <w:b/>
          <w:bCs/>
          <w:lang w:val="en-GB" w:eastAsia="zh-CN"/>
        </w:rPr>
        <w:t>1</w:t>
      </w:r>
      <w:r w:rsidR="007868C5" w:rsidRPr="00BF7334">
        <w:rPr>
          <w:lang w:val="en-GB" w:eastAsia="zh-CN"/>
        </w:rPr>
        <w:t>, the 1</w:t>
      </w:r>
      <w:r w:rsidR="007868C5" w:rsidRPr="00BF7334">
        <w:rPr>
          <w:vertAlign w:val="superscript"/>
          <w:lang w:val="en-GB" w:eastAsia="zh-CN"/>
        </w:rPr>
        <w:t>st</w:t>
      </w:r>
      <w:r w:rsidR="007868C5" w:rsidRPr="00BF7334">
        <w:rPr>
          <w:lang w:val="en-GB" w:eastAsia="zh-CN"/>
        </w:rPr>
        <w:t xml:space="preserve"> available PUCCH may locate in the same target slot</w:t>
      </w:r>
      <w:r w:rsidR="00FE305A" w:rsidRPr="00BF7334">
        <w:rPr>
          <w:lang w:val="en-GB" w:eastAsia="zh-CN"/>
        </w:rPr>
        <w:t xml:space="preserve"> for A/N bits of multiple collided PUCCHs</w:t>
      </w:r>
      <w:r w:rsidR="007868C5" w:rsidRPr="00BF7334">
        <w:rPr>
          <w:lang w:val="en-GB" w:eastAsia="zh-CN"/>
        </w:rPr>
        <w:t xml:space="preserve">. To avoid </w:t>
      </w:r>
      <w:r w:rsidR="00C02E4A" w:rsidRPr="00BF7334">
        <w:rPr>
          <w:lang w:val="en-GB" w:eastAsia="zh-CN"/>
        </w:rPr>
        <w:t>separate transmissions</w:t>
      </w:r>
      <w:r w:rsidR="007868C5" w:rsidRPr="00BF7334">
        <w:rPr>
          <w:lang w:val="en-GB" w:eastAsia="zh-CN"/>
        </w:rPr>
        <w:t xml:space="preserve"> with larger latency, A/N bits from multiple collided PUCCHs should be allowed to be deferred to the same new PUCCH. </w:t>
      </w:r>
      <w:r w:rsidR="00776488" w:rsidRPr="00BF7334">
        <w:rPr>
          <w:lang w:val="en-GB" w:eastAsia="zh-CN"/>
        </w:rPr>
        <w:t>In addition, to simplify the rule for A/N codebook (CB) construction, the new CB in the new PUCCH can be constructed as the concatenation of individual CBs originally from those collided PUCCHs based on their order in time.</w:t>
      </w:r>
    </w:p>
    <w:p w14:paraId="59F60269" w14:textId="15CC9D99" w:rsidR="00D35E46" w:rsidRPr="00BF7334" w:rsidRDefault="00D35E46" w:rsidP="00D35E46">
      <w:pPr>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5</w:t>
      </w:r>
      <w:r w:rsidRPr="00BF7334">
        <w:rPr>
          <w:b/>
          <w:bCs/>
          <w:i/>
          <w:iCs/>
          <w:lang w:val="en-GB" w:eastAsia="zh-CN"/>
        </w:rPr>
        <w:t>: Support that A/N bits from multiple collided PUCCHs CAN be deferred to the same new PUCCH.</w:t>
      </w:r>
    </w:p>
    <w:p w14:paraId="4DC74D5C" w14:textId="77777777" w:rsidR="00D35E46" w:rsidRPr="00BF7334" w:rsidRDefault="00D35E46" w:rsidP="00BC61CD">
      <w:pPr>
        <w:pStyle w:val="ListParagraph"/>
        <w:numPr>
          <w:ilvl w:val="0"/>
          <w:numId w:val="14"/>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 xml:space="preserve">The new CB in the new PUCCH </w:t>
      </w:r>
      <w:bookmarkStart w:id="23" w:name="_Hlk68525841"/>
      <w:r w:rsidRPr="00BF7334">
        <w:rPr>
          <w:rFonts w:ascii="Times New Roman" w:eastAsia="SimSun" w:hAnsi="Times New Roman"/>
          <w:b/>
          <w:bCs/>
          <w:i/>
          <w:iCs/>
          <w:sz w:val="20"/>
          <w:szCs w:val="20"/>
          <w:lang w:val="en-GB" w:eastAsia="zh-CN"/>
        </w:rPr>
        <w:t>is the concatenation of individual CBs originally from those collided PUCCHs based on their order in time.</w:t>
      </w:r>
      <w:bookmarkEnd w:id="23"/>
    </w:p>
    <w:p w14:paraId="259B82CF" w14:textId="77777777" w:rsidR="00D35E46" w:rsidRPr="00BF7334" w:rsidRDefault="00D35E46" w:rsidP="007868C5">
      <w:pPr>
        <w:rPr>
          <w:sz w:val="16"/>
          <w:szCs w:val="16"/>
          <w:lang w:val="en-GB" w:eastAsia="zh-CN"/>
        </w:rPr>
      </w:pPr>
    </w:p>
    <w:p w14:paraId="3CD7208D" w14:textId="4DF08499" w:rsidR="00233D0C" w:rsidRPr="00BF7334" w:rsidRDefault="00233D0C" w:rsidP="00233D0C">
      <w:pPr>
        <w:jc w:val="center"/>
        <w:rPr>
          <w:sz w:val="16"/>
          <w:szCs w:val="16"/>
          <w:lang w:val="en-GB" w:eastAsia="zh-CN"/>
        </w:rPr>
      </w:pPr>
      <w:r w:rsidRPr="00BF7334">
        <w:rPr>
          <w:noProof/>
          <w:sz w:val="16"/>
          <w:szCs w:val="16"/>
        </w:rPr>
        <w:drawing>
          <wp:inline distT="0" distB="0" distL="0" distR="0" wp14:anchorId="42D09D1A" wp14:editId="52A946BD">
            <wp:extent cx="6332220" cy="1738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738630"/>
                    </a:xfrm>
                    <a:prstGeom prst="rect">
                      <a:avLst/>
                    </a:prstGeom>
                    <a:noFill/>
                    <a:ln>
                      <a:noFill/>
                    </a:ln>
                  </pic:spPr>
                </pic:pic>
              </a:graphicData>
            </a:graphic>
          </wp:inline>
        </w:drawing>
      </w:r>
    </w:p>
    <w:p w14:paraId="376ECED3" w14:textId="4B81833F" w:rsidR="0008490B" w:rsidRPr="00BF7334" w:rsidRDefault="00233D0C" w:rsidP="00D35E46">
      <w:pPr>
        <w:jc w:val="center"/>
        <w:rPr>
          <w:rFonts w:eastAsia="Malgun Gothic"/>
          <w:b/>
          <w:lang w:val="en-GB"/>
        </w:rPr>
      </w:pPr>
      <w:r w:rsidRPr="00BF7334">
        <w:rPr>
          <w:rFonts w:eastAsia="Malgun Gothic"/>
          <w:b/>
          <w:lang w:val="en-GB"/>
        </w:rPr>
        <w:t xml:space="preserve">Fig </w:t>
      </w:r>
      <w:r w:rsidR="00722D8C" w:rsidRPr="00BF7334">
        <w:rPr>
          <w:rFonts w:eastAsia="Malgun Gothic"/>
          <w:b/>
          <w:lang w:val="en-GB"/>
        </w:rPr>
        <w:t>1</w:t>
      </w:r>
      <w:r w:rsidRPr="00BF7334">
        <w:rPr>
          <w:rFonts w:eastAsia="Malgun Gothic"/>
          <w:b/>
          <w:lang w:val="en-GB"/>
        </w:rPr>
        <w:t xml:space="preserve">: </w:t>
      </w:r>
      <w:r w:rsidR="00647802" w:rsidRPr="00BF7334">
        <w:rPr>
          <w:rFonts w:eastAsia="Malgun Gothic"/>
          <w:b/>
          <w:lang w:val="en-GB"/>
        </w:rPr>
        <w:t xml:space="preserve">A/N bits from multiple collided PUCCHs </w:t>
      </w:r>
      <w:r w:rsidR="00F400E3" w:rsidRPr="00BF7334">
        <w:rPr>
          <w:rFonts w:eastAsia="Malgun Gothic"/>
          <w:b/>
          <w:lang w:val="en-GB"/>
        </w:rPr>
        <w:t>can</w:t>
      </w:r>
      <w:r w:rsidR="00647802" w:rsidRPr="00BF7334">
        <w:rPr>
          <w:rFonts w:eastAsia="Malgun Gothic"/>
          <w:b/>
          <w:lang w:val="en-GB"/>
        </w:rPr>
        <w:t xml:space="preserve"> be deferred to the same new PUCCH</w:t>
      </w:r>
      <w:r w:rsidRPr="00BF7334">
        <w:rPr>
          <w:rFonts w:eastAsia="Malgun Gothic"/>
          <w:b/>
          <w:lang w:val="en-GB"/>
        </w:rPr>
        <w:t>.</w:t>
      </w:r>
    </w:p>
    <w:p w14:paraId="1B4A86B8" w14:textId="469F23C9" w:rsidR="00BC74AF" w:rsidRPr="00BF7334" w:rsidRDefault="0008490B" w:rsidP="0008490B">
      <w:pPr>
        <w:rPr>
          <w:lang w:val="en-GB" w:eastAsia="zh-CN"/>
        </w:rPr>
      </w:pPr>
      <w:r w:rsidRPr="00BF7334">
        <w:rPr>
          <w:lang w:val="en-GB" w:eastAsia="zh-CN"/>
        </w:rPr>
        <w:lastRenderedPageBreak/>
        <w:t xml:space="preserve">Another possible scenario is that the selected PUCCH for all collided A/N bits cannot fit in a candidate target slot. In this case, whether UE should transmit a part of </w:t>
      </w:r>
      <w:r w:rsidR="00B31082" w:rsidRPr="00BF7334">
        <w:rPr>
          <w:lang w:val="en-GB" w:eastAsia="zh-CN"/>
        </w:rPr>
        <w:t>collided A/N bits</w:t>
      </w:r>
      <w:r w:rsidRPr="00BF7334">
        <w:rPr>
          <w:lang w:val="en-GB" w:eastAsia="zh-CN"/>
        </w:rPr>
        <w:t xml:space="preserve"> needs to be </w:t>
      </w:r>
      <w:r w:rsidR="00B31082" w:rsidRPr="00BF7334">
        <w:rPr>
          <w:lang w:val="en-GB" w:eastAsia="zh-CN"/>
        </w:rPr>
        <w:t>clarified</w:t>
      </w:r>
      <w:r w:rsidRPr="00BF7334">
        <w:rPr>
          <w:lang w:val="en-GB" w:eastAsia="zh-CN"/>
        </w:rPr>
        <w:t xml:space="preserve">. To avoid UE complexity for searching the maximum allowed payload, we prefer </w:t>
      </w:r>
      <w:r w:rsidR="00203A39" w:rsidRPr="00BF7334">
        <w:rPr>
          <w:lang w:val="en-GB" w:eastAsia="zh-CN"/>
        </w:rPr>
        <w:t xml:space="preserve">at least when there is no existing UCI bit in a candidate target slot, </w:t>
      </w:r>
      <w:r w:rsidRPr="00BF7334">
        <w:rPr>
          <w:lang w:val="en-GB" w:eastAsia="zh-CN"/>
        </w:rPr>
        <w:t xml:space="preserve">UE does not transmit any collided A/N bit if that slot cannot accommodate the PUCCH selected for all collided A/N bits, and UE will continue to check next candidate slot for transmitting all collided A/N bits. </w:t>
      </w:r>
    </w:p>
    <w:p w14:paraId="2B853694" w14:textId="10126329" w:rsidR="00BC74AF" w:rsidRPr="00BF7334" w:rsidRDefault="00BC74AF" w:rsidP="00BC74AF">
      <w:pPr>
        <w:rPr>
          <w:b/>
          <w:bCs/>
          <w:i/>
          <w:iCs/>
          <w:lang w:val="en-GB" w:eastAsia="zh-CN"/>
        </w:rPr>
      </w:pPr>
      <w:bookmarkStart w:id="24" w:name="_Hlk68596502"/>
      <w:r w:rsidRPr="00BF7334">
        <w:rPr>
          <w:b/>
          <w:bCs/>
          <w:i/>
          <w:iCs/>
          <w:u w:val="single"/>
          <w:lang w:val="en-GB" w:eastAsia="zh-CN"/>
        </w:rPr>
        <w:t xml:space="preserve">Proposal </w:t>
      </w:r>
      <w:r w:rsidR="005A55A9" w:rsidRPr="00BF7334">
        <w:rPr>
          <w:b/>
          <w:bCs/>
          <w:i/>
          <w:iCs/>
          <w:u w:val="single"/>
          <w:lang w:val="en-GB" w:eastAsia="zh-CN"/>
        </w:rPr>
        <w:t>6</w:t>
      </w:r>
      <w:r w:rsidRPr="00BF7334">
        <w:rPr>
          <w:b/>
          <w:bCs/>
          <w:i/>
          <w:iCs/>
          <w:lang w:val="en-GB" w:eastAsia="zh-CN"/>
        </w:rPr>
        <w:t>: At least when there is no existing non-deferred UCI bit in a candidate target slot, and if that slot cannot accommodate the PUCCH selected for all collided A/N bits</w:t>
      </w:r>
      <w:r w:rsidR="00203A39" w:rsidRPr="00BF7334">
        <w:rPr>
          <w:b/>
          <w:bCs/>
          <w:i/>
          <w:iCs/>
          <w:lang w:val="en-GB" w:eastAsia="zh-CN"/>
        </w:rPr>
        <w:t>.</w:t>
      </w:r>
    </w:p>
    <w:p w14:paraId="74384CB3" w14:textId="570970D0" w:rsidR="00BC74AF" w:rsidRPr="00BF7334" w:rsidRDefault="00BC74AF" w:rsidP="00BC61CD">
      <w:pPr>
        <w:pStyle w:val="ListParagraph"/>
        <w:numPr>
          <w:ilvl w:val="0"/>
          <w:numId w:val="14"/>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UE does not transmit any collided A/N bit in that slot. UE will continue to check next candidate slot for transmitting all collided A/N bits</w:t>
      </w:r>
      <w:r w:rsidR="00203A39" w:rsidRPr="00BF7334">
        <w:rPr>
          <w:rFonts w:ascii="Times New Roman" w:eastAsia="SimSun" w:hAnsi="Times New Roman"/>
          <w:b/>
          <w:bCs/>
          <w:i/>
          <w:iCs/>
          <w:sz w:val="20"/>
          <w:szCs w:val="20"/>
          <w:lang w:val="en-GB" w:eastAsia="zh-CN"/>
        </w:rPr>
        <w:t>.</w:t>
      </w:r>
    </w:p>
    <w:bookmarkEnd w:id="24"/>
    <w:p w14:paraId="2039C43D" w14:textId="77777777" w:rsidR="00D35E46" w:rsidRPr="00BF7334" w:rsidRDefault="00D35E46" w:rsidP="00D35E46">
      <w:pPr>
        <w:pStyle w:val="ListParagraph"/>
        <w:rPr>
          <w:rFonts w:ascii="Times New Roman" w:eastAsia="SimSun" w:hAnsi="Times New Roman"/>
          <w:b/>
          <w:bCs/>
          <w:i/>
          <w:iCs/>
          <w:sz w:val="16"/>
          <w:szCs w:val="16"/>
          <w:lang w:val="en-GB" w:eastAsia="zh-CN"/>
        </w:rPr>
      </w:pPr>
    </w:p>
    <w:p w14:paraId="22369C15" w14:textId="35E6AC5D" w:rsidR="00935C25" w:rsidRPr="00BF7334" w:rsidRDefault="00935C25" w:rsidP="00935C25">
      <w:pPr>
        <w:jc w:val="center"/>
        <w:rPr>
          <w:sz w:val="16"/>
          <w:szCs w:val="16"/>
          <w:lang w:val="en-GB" w:eastAsia="zh-CN"/>
        </w:rPr>
      </w:pPr>
      <w:r w:rsidRPr="00BF7334">
        <w:rPr>
          <w:noProof/>
          <w:sz w:val="16"/>
          <w:szCs w:val="16"/>
        </w:rPr>
        <w:drawing>
          <wp:inline distT="0" distB="0" distL="0" distR="0" wp14:anchorId="7929C1B6" wp14:editId="5E14A34B">
            <wp:extent cx="6332220" cy="17443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1744345"/>
                    </a:xfrm>
                    <a:prstGeom prst="rect">
                      <a:avLst/>
                    </a:prstGeom>
                    <a:noFill/>
                    <a:ln>
                      <a:noFill/>
                    </a:ln>
                  </pic:spPr>
                </pic:pic>
              </a:graphicData>
            </a:graphic>
          </wp:inline>
        </w:drawing>
      </w:r>
    </w:p>
    <w:p w14:paraId="240EA8EC" w14:textId="7DD11F7F" w:rsidR="00935C25" w:rsidRPr="00BF7334" w:rsidRDefault="00935C25" w:rsidP="00935C25">
      <w:pPr>
        <w:jc w:val="center"/>
        <w:rPr>
          <w:rFonts w:eastAsia="Malgun Gothic"/>
          <w:b/>
          <w:lang w:val="en-GB"/>
        </w:rPr>
      </w:pPr>
      <w:r w:rsidRPr="00BF7334">
        <w:rPr>
          <w:rFonts w:eastAsia="Malgun Gothic"/>
          <w:b/>
          <w:lang w:val="en-GB"/>
        </w:rPr>
        <w:t xml:space="preserve">Fig </w:t>
      </w:r>
      <w:r w:rsidR="00814C94" w:rsidRPr="00BF7334">
        <w:rPr>
          <w:rFonts w:eastAsia="Malgun Gothic"/>
          <w:b/>
          <w:lang w:val="en-GB"/>
        </w:rPr>
        <w:t>2</w:t>
      </w:r>
      <w:r w:rsidRPr="00BF7334">
        <w:rPr>
          <w:rFonts w:eastAsia="Malgun Gothic"/>
          <w:b/>
          <w:lang w:val="en-GB"/>
        </w:rPr>
        <w:t xml:space="preserve">: </w:t>
      </w:r>
      <w:r w:rsidR="00D502B3" w:rsidRPr="00BF7334">
        <w:rPr>
          <w:rFonts w:eastAsia="Malgun Gothic"/>
          <w:b/>
          <w:lang w:val="en-GB"/>
        </w:rPr>
        <w:t>Both deferred</w:t>
      </w:r>
      <w:r w:rsidRPr="00BF7334">
        <w:rPr>
          <w:rFonts w:eastAsia="Malgun Gothic"/>
          <w:b/>
          <w:lang w:val="en-GB"/>
        </w:rPr>
        <w:t xml:space="preserve"> </w:t>
      </w:r>
      <w:r w:rsidR="00F400E3" w:rsidRPr="00BF7334">
        <w:rPr>
          <w:rFonts w:eastAsia="Malgun Gothic"/>
          <w:b/>
          <w:lang w:val="en-GB"/>
        </w:rPr>
        <w:t xml:space="preserve">and existing </w:t>
      </w:r>
      <w:r w:rsidRPr="00BF7334">
        <w:rPr>
          <w:rFonts w:eastAsia="Malgun Gothic"/>
          <w:b/>
          <w:lang w:val="en-GB"/>
        </w:rPr>
        <w:t xml:space="preserve">A/N bits </w:t>
      </w:r>
      <w:r w:rsidR="00F400E3" w:rsidRPr="00BF7334">
        <w:rPr>
          <w:rFonts w:eastAsia="Malgun Gothic"/>
          <w:b/>
          <w:lang w:val="en-GB"/>
        </w:rPr>
        <w:t>can</w:t>
      </w:r>
      <w:r w:rsidRPr="00BF7334">
        <w:rPr>
          <w:rFonts w:eastAsia="Malgun Gothic"/>
          <w:b/>
          <w:lang w:val="en-GB"/>
        </w:rPr>
        <w:t xml:space="preserve"> be </w:t>
      </w:r>
      <w:r w:rsidR="00707932" w:rsidRPr="00BF7334">
        <w:rPr>
          <w:rFonts w:eastAsia="Malgun Gothic"/>
          <w:b/>
          <w:lang w:val="en-GB"/>
        </w:rPr>
        <w:t>transmitted</w:t>
      </w:r>
      <w:r w:rsidR="00D502B3" w:rsidRPr="00BF7334">
        <w:rPr>
          <w:rFonts w:eastAsia="Malgun Gothic"/>
          <w:b/>
          <w:lang w:val="en-GB"/>
        </w:rPr>
        <w:t xml:space="preserve"> on</w:t>
      </w:r>
      <w:r w:rsidRPr="00BF7334">
        <w:rPr>
          <w:rFonts w:eastAsia="Malgun Gothic"/>
          <w:b/>
          <w:lang w:val="en-GB"/>
        </w:rPr>
        <w:t xml:space="preserve"> the same PUCCH.</w:t>
      </w:r>
    </w:p>
    <w:p w14:paraId="24E8ADAA" w14:textId="7AC50A23" w:rsidR="0008490B" w:rsidRPr="00BF7334" w:rsidRDefault="00CF76E0" w:rsidP="00BC74AF">
      <w:pPr>
        <w:rPr>
          <w:lang w:val="en-GB" w:eastAsia="zh-CN"/>
        </w:rPr>
      </w:pPr>
      <w:r w:rsidRPr="00BF7334">
        <w:rPr>
          <w:lang w:val="en-GB" w:eastAsia="zh-CN"/>
        </w:rPr>
        <w:t xml:space="preserve">In a more involved scenario, a candidate slot may already have existing non-deferred UCI bits for transmission. As illustrated in Fig </w:t>
      </w:r>
      <w:r w:rsidR="00814C94" w:rsidRPr="00BF7334">
        <w:rPr>
          <w:lang w:val="en-GB" w:eastAsia="zh-CN"/>
        </w:rPr>
        <w:t>2</w:t>
      </w:r>
      <w:r w:rsidRPr="00BF7334">
        <w:rPr>
          <w:lang w:val="en-GB" w:eastAsia="zh-CN"/>
        </w:rPr>
        <w:t xml:space="preserve">, existing A/N bit for SPS </w:t>
      </w:r>
      <w:r w:rsidR="00187730" w:rsidRPr="00BF7334">
        <w:rPr>
          <w:lang w:val="en-GB" w:eastAsia="zh-CN"/>
        </w:rPr>
        <w:t>c</w:t>
      </w:r>
      <w:r w:rsidRPr="00BF7334">
        <w:rPr>
          <w:lang w:val="en-GB" w:eastAsia="zh-CN"/>
        </w:rPr>
        <w:t xml:space="preserve">onfig #3 </w:t>
      </w:r>
      <w:r w:rsidR="0010340E" w:rsidRPr="00BF7334">
        <w:rPr>
          <w:lang w:val="en-GB" w:eastAsia="zh-CN"/>
        </w:rPr>
        <w:t>is</w:t>
      </w:r>
      <w:r w:rsidRPr="00BF7334">
        <w:rPr>
          <w:lang w:val="en-GB" w:eastAsia="zh-CN"/>
        </w:rPr>
        <w:t xml:space="preserve"> configured to be transmitted </w:t>
      </w:r>
      <w:r w:rsidR="0010340E" w:rsidRPr="00BF7334">
        <w:rPr>
          <w:lang w:val="en-GB" w:eastAsia="zh-CN"/>
        </w:rPr>
        <w:t>in</w:t>
      </w:r>
      <w:r w:rsidRPr="00BF7334">
        <w:rPr>
          <w:lang w:val="en-GB" w:eastAsia="zh-CN"/>
        </w:rPr>
        <w:t xml:space="preserve"> the 10</w:t>
      </w:r>
      <w:r w:rsidRPr="00BF7334">
        <w:rPr>
          <w:vertAlign w:val="superscript"/>
          <w:lang w:val="en-GB" w:eastAsia="zh-CN"/>
        </w:rPr>
        <w:t>th</w:t>
      </w:r>
      <w:r w:rsidRPr="00BF7334">
        <w:rPr>
          <w:lang w:val="en-GB" w:eastAsia="zh-CN"/>
        </w:rPr>
        <w:t xml:space="preserve"> slot, which is also a candidate target slot for deferred A/N bits f</w:t>
      </w:r>
      <w:r w:rsidR="0010340E" w:rsidRPr="00BF7334">
        <w:rPr>
          <w:lang w:val="en-GB" w:eastAsia="zh-CN"/>
        </w:rPr>
        <w:t>or</w:t>
      </w:r>
      <w:r w:rsidRPr="00BF7334">
        <w:rPr>
          <w:lang w:val="en-GB" w:eastAsia="zh-CN"/>
        </w:rPr>
        <w:t xml:space="preserve"> SPS </w:t>
      </w:r>
      <w:r w:rsidR="00187730" w:rsidRPr="00BF7334">
        <w:rPr>
          <w:lang w:val="en-GB" w:eastAsia="zh-CN"/>
        </w:rPr>
        <w:t>c</w:t>
      </w:r>
      <w:r w:rsidRPr="00BF7334">
        <w:rPr>
          <w:lang w:val="en-GB" w:eastAsia="zh-CN"/>
        </w:rPr>
        <w:t xml:space="preserve">onfig #1 &amp; #2. </w:t>
      </w:r>
      <w:r w:rsidR="00AF7296" w:rsidRPr="00BF7334">
        <w:rPr>
          <w:lang w:val="en-GB" w:eastAsia="zh-CN"/>
        </w:rPr>
        <w:t>To</w:t>
      </w:r>
      <w:r w:rsidR="0010340E" w:rsidRPr="00BF7334">
        <w:rPr>
          <w:lang w:val="en-GB" w:eastAsia="zh-CN"/>
        </w:rPr>
        <w:t xml:space="preserve"> reduce</w:t>
      </w:r>
      <w:r w:rsidR="00AF7296" w:rsidRPr="00BF7334">
        <w:rPr>
          <w:lang w:val="en-GB" w:eastAsia="zh-CN"/>
        </w:rPr>
        <w:t xml:space="preserve"> number of </w:t>
      </w:r>
      <w:r w:rsidR="0010340E" w:rsidRPr="00BF7334">
        <w:rPr>
          <w:lang w:val="en-GB" w:eastAsia="zh-CN"/>
        </w:rPr>
        <w:t xml:space="preserve">transmissions as well as latency, we support the existing and deferred A/N bits can be transmitted in the same PUCCH, where the new CB can be the concatenation of the CB constructed for existing A/N bits and the individual CB(s) originally from collided PUCCH(s). </w:t>
      </w:r>
    </w:p>
    <w:p w14:paraId="2EE360EB" w14:textId="4D506CC0" w:rsidR="00BC74AF" w:rsidRPr="00BF7334" w:rsidRDefault="00BC74AF" w:rsidP="00BC74AF">
      <w:pPr>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7</w:t>
      </w:r>
      <w:r w:rsidRPr="00BF7334">
        <w:rPr>
          <w:b/>
          <w:bCs/>
          <w:i/>
          <w:iCs/>
          <w:lang w:val="en-GB" w:eastAsia="zh-CN"/>
        </w:rPr>
        <w:t>: In presence of existing non-deferred A/N bit(s) in the target slot, support that both collided and existing A/N bit(s) CAN be transmitted in the same PUCCH</w:t>
      </w:r>
      <w:r w:rsidR="00AA36F9" w:rsidRPr="00BF7334">
        <w:rPr>
          <w:b/>
          <w:bCs/>
          <w:i/>
          <w:iCs/>
          <w:lang w:val="en-GB" w:eastAsia="zh-CN"/>
        </w:rPr>
        <w:t>.</w:t>
      </w:r>
    </w:p>
    <w:p w14:paraId="635FEC18" w14:textId="0362B3F1" w:rsidR="00D35E46" w:rsidRPr="00BF7334" w:rsidRDefault="00BC74AF" w:rsidP="00BC61CD">
      <w:pPr>
        <w:pStyle w:val="ListParagraph"/>
        <w:numPr>
          <w:ilvl w:val="0"/>
          <w:numId w:val="14"/>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The new CB in the PUCCH is the concatenation of the CB for existing A/N bit(s) and the individual CB(s) originally from collided PUCCH(s)</w:t>
      </w:r>
      <w:r w:rsidR="00AA36F9" w:rsidRPr="00BF7334">
        <w:rPr>
          <w:rFonts w:ascii="Times New Roman" w:eastAsia="SimSun" w:hAnsi="Times New Roman"/>
          <w:b/>
          <w:bCs/>
          <w:i/>
          <w:iCs/>
          <w:sz w:val="20"/>
          <w:szCs w:val="20"/>
          <w:lang w:val="en-GB" w:eastAsia="zh-CN"/>
        </w:rPr>
        <w:t>.</w:t>
      </w:r>
    </w:p>
    <w:p w14:paraId="7C9DC823" w14:textId="77777777" w:rsidR="00137CE3" w:rsidRPr="00BF7334" w:rsidRDefault="00137CE3" w:rsidP="00137CE3">
      <w:pPr>
        <w:pStyle w:val="ListParagraph"/>
        <w:rPr>
          <w:rFonts w:ascii="Times New Roman" w:eastAsia="SimSun" w:hAnsi="Times New Roman"/>
          <w:b/>
          <w:bCs/>
          <w:i/>
          <w:iCs/>
          <w:sz w:val="16"/>
          <w:szCs w:val="16"/>
          <w:lang w:val="en-GB" w:eastAsia="zh-CN"/>
        </w:rPr>
      </w:pPr>
    </w:p>
    <w:p w14:paraId="6D017014" w14:textId="646D4E95" w:rsidR="00BC74AF" w:rsidRPr="00BF7334" w:rsidRDefault="00187730" w:rsidP="00BC74AF">
      <w:pPr>
        <w:rPr>
          <w:lang w:val="en-GB" w:eastAsia="zh-CN"/>
        </w:rPr>
      </w:pPr>
      <w:r w:rsidRPr="00BF7334">
        <w:rPr>
          <w:lang w:val="en-GB" w:eastAsia="zh-CN"/>
        </w:rPr>
        <w:t xml:space="preserve">In presence of existing A/N bits in a candidate slot, the slot may not accommodate the PUCCH selected for both existing and collided A/N bits, </w:t>
      </w:r>
      <w:proofErr w:type="gramStart"/>
      <w:r w:rsidRPr="00BF7334">
        <w:rPr>
          <w:lang w:val="en-GB" w:eastAsia="zh-CN"/>
        </w:rPr>
        <w:t>e.g.</w:t>
      </w:r>
      <w:proofErr w:type="gramEnd"/>
      <w:r w:rsidRPr="00BF7334">
        <w:rPr>
          <w:lang w:val="en-GB" w:eastAsia="zh-CN"/>
        </w:rPr>
        <w:t xml:space="preserve"> the </w:t>
      </w:r>
      <w:r w:rsidR="00137CE3" w:rsidRPr="00BF7334">
        <w:rPr>
          <w:lang w:val="en-GB" w:eastAsia="zh-CN"/>
        </w:rPr>
        <w:t>10</w:t>
      </w:r>
      <w:r w:rsidR="00137CE3" w:rsidRPr="00BF7334">
        <w:rPr>
          <w:vertAlign w:val="superscript"/>
          <w:lang w:val="en-GB" w:eastAsia="zh-CN"/>
        </w:rPr>
        <w:t>th</w:t>
      </w:r>
      <w:r w:rsidR="00137CE3" w:rsidRPr="00BF7334">
        <w:rPr>
          <w:lang w:val="en-GB" w:eastAsia="zh-CN"/>
        </w:rPr>
        <w:t xml:space="preserve"> </w:t>
      </w:r>
      <w:r w:rsidRPr="00BF7334">
        <w:rPr>
          <w:lang w:val="en-GB" w:eastAsia="zh-CN"/>
        </w:rPr>
        <w:t xml:space="preserve">slot </w:t>
      </w:r>
      <w:r w:rsidR="00137CE3" w:rsidRPr="00BF7334">
        <w:rPr>
          <w:lang w:val="en-GB" w:eastAsia="zh-CN"/>
        </w:rPr>
        <w:t xml:space="preserve">in Fig Y, </w:t>
      </w:r>
      <w:r w:rsidRPr="00BF7334">
        <w:rPr>
          <w:lang w:val="en-GB" w:eastAsia="zh-CN"/>
        </w:rPr>
        <w:t xml:space="preserve">which </w:t>
      </w:r>
      <w:r w:rsidR="007126B8" w:rsidRPr="00BF7334">
        <w:rPr>
          <w:lang w:val="en-GB" w:eastAsia="zh-CN"/>
        </w:rPr>
        <w:t xml:space="preserve">may not accommodate </w:t>
      </w:r>
      <w:r w:rsidRPr="00BF7334">
        <w:rPr>
          <w:lang w:val="en-GB" w:eastAsia="zh-CN"/>
        </w:rPr>
        <w:t xml:space="preserve">both existing A/N bits for SPS config #3 and deferred A/N bits for SPS config #1 &amp; #2. In this case, UE behaviour </w:t>
      </w:r>
      <w:r w:rsidR="00137CE3" w:rsidRPr="00BF7334">
        <w:rPr>
          <w:lang w:val="en-GB" w:eastAsia="zh-CN"/>
        </w:rPr>
        <w:t xml:space="preserve">needs to be clarified </w:t>
      </w:r>
      <w:r w:rsidRPr="00BF7334">
        <w:rPr>
          <w:lang w:val="en-GB" w:eastAsia="zh-CN"/>
        </w:rPr>
        <w:t xml:space="preserve">on whether to transmit </w:t>
      </w:r>
      <w:r w:rsidR="00137CE3" w:rsidRPr="00BF7334">
        <w:rPr>
          <w:lang w:val="en-GB" w:eastAsia="zh-CN"/>
        </w:rPr>
        <w:t xml:space="preserve">the existing A/N bits or the deferred A/N bits, which may be closer to the deferral deadline. To simplify the deferral rule, </w:t>
      </w:r>
      <w:r w:rsidR="00160986" w:rsidRPr="00BF7334">
        <w:rPr>
          <w:lang w:val="en-GB" w:eastAsia="zh-CN"/>
        </w:rPr>
        <w:t xml:space="preserve">we prefer that UE </w:t>
      </w:r>
      <w:r w:rsidR="00137CE3" w:rsidRPr="00BF7334">
        <w:rPr>
          <w:lang w:val="en-GB" w:eastAsia="zh-CN"/>
        </w:rPr>
        <w:t>will</w:t>
      </w:r>
      <w:r w:rsidR="00160986" w:rsidRPr="00BF7334">
        <w:rPr>
          <w:lang w:val="en-GB" w:eastAsia="zh-CN"/>
        </w:rPr>
        <w:t xml:space="preserve"> not transmit any A/N bit in that slot, simply treat existing A/N bits as collided A/N bits as </w:t>
      </w:r>
      <w:proofErr w:type="gramStart"/>
      <w:r w:rsidR="00160986" w:rsidRPr="00BF7334">
        <w:rPr>
          <w:lang w:val="en-GB" w:eastAsia="zh-CN"/>
        </w:rPr>
        <w:t>well, and</w:t>
      </w:r>
      <w:proofErr w:type="gramEnd"/>
      <w:r w:rsidR="00160986" w:rsidRPr="00BF7334">
        <w:rPr>
          <w:lang w:val="en-GB" w:eastAsia="zh-CN"/>
        </w:rPr>
        <w:t xml:space="preserve"> continue to check next candidate slot for transmitting all collided A/N bits provided the</w:t>
      </w:r>
      <w:r w:rsidR="00137CE3" w:rsidRPr="00BF7334">
        <w:rPr>
          <w:lang w:val="en-GB" w:eastAsia="zh-CN"/>
        </w:rPr>
        <w:t>ir expiration deadlines are not reached</w:t>
      </w:r>
      <w:r w:rsidR="00160986" w:rsidRPr="00BF7334">
        <w:rPr>
          <w:lang w:val="en-GB" w:eastAsia="zh-CN"/>
        </w:rPr>
        <w:t xml:space="preserve">. </w:t>
      </w:r>
      <w:r w:rsidR="003F001B" w:rsidRPr="00BF7334">
        <w:rPr>
          <w:lang w:val="en-GB" w:eastAsia="zh-CN"/>
        </w:rPr>
        <w:t xml:space="preserve">This clarification may only be needed when the existing A/N bits are only for SPS, since if the existing A/N bits are for dynamic grant, gNB may choose an appropriate PRI </w:t>
      </w:r>
      <w:r w:rsidR="00C0295C" w:rsidRPr="00BF7334">
        <w:rPr>
          <w:lang w:val="en-GB" w:eastAsia="zh-CN"/>
        </w:rPr>
        <w:t>for</w:t>
      </w:r>
      <w:r w:rsidR="003F001B" w:rsidRPr="00BF7334">
        <w:rPr>
          <w:lang w:val="en-GB" w:eastAsia="zh-CN"/>
        </w:rPr>
        <w:t xml:space="preserve"> select</w:t>
      </w:r>
      <w:r w:rsidR="00C0295C" w:rsidRPr="00BF7334">
        <w:rPr>
          <w:lang w:val="en-GB" w:eastAsia="zh-CN"/>
        </w:rPr>
        <w:t>ing</w:t>
      </w:r>
      <w:r w:rsidR="003F001B" w:rsidRPr="00BF7334">
        <w:rPr>
          <w:lang w:val="en-GB" w:eastAsia="zh-CN"/>
        </w:rPr>
        <w:t xml:space="preserve"> a PUCCH </w:t>
      </w:r>
      <w:r w:rsidR="00C91D68" w:rsidRPr="00BF7334">
        <w:rPr>
          <w:lang w:val="en-GB" w:eastAsia="zh-CN"/>
        </w:rPr>
        <w:t xml:space="preserve">to </w:t>
      </w:r>
      <w:r w:rsidR="003F001B" w:rsidRPr="00BF7334">
        <w:rPr>
          <w:lang w:val="en-GB" w:eastAsia="zh-CN"/>
        </w:rPr>
        <w:t>accommodat</w:t>
      </w:r>
      <w:r w:rsidR="00C91D68" w:rsidRPr="00BF7334">
        <w:rPr>
          <w:lang w:val="en-GB" w:eastAsia="zh-CN"/>
        </w:rPr>
        <w:t>e</w:t>
      </w:r>
      <w:r w:rsidR="003F001B" w:rsidRPr="00BF7334">
        <w:rPr>
          <w:lang w:val="en-GB" w:eastAsia="zh-CN"/>
        </w:rPr>
        <w:t xml:space="preserve"> both existing and collided A/N bits.</w:t>
      </w:r>
    </w:p>
    <w:p w14:paraId="6B35A906" w14:textId="4ED4007E" w:rsidR="00BC74AF" w:rsidRPr="00BF7334" w:rsidRDefault="00BC74AF" w:rsidP="00BC74AF">
      <w:pPr>
        <w:rPr>
          <w:b/>
          <w:bCs/>
          <w:i/>
          <w:iCs/>
          <w:lang w:val="en-GB" w:eastAsia="zh-CN"/>
        </w:rPr>
      </w:pPr>
      <w:bookmarkStart w:id="25" w:name="_Hlk68596536"/>
      <w:r w:rsidRPr="00BF7334">
        <w:rPr>
          <w:b/>
          <w:bCs/>
          <w:i/>
          <w:iCs/>
          <w:u w:val="single"/>
          <w:lang w:val="en-GB" w:eastAsia="zh-CN"/>
        </w:rPr>
        <w:t xml:space="preserve">Proposal </w:t>
      </w:r>
      <w:r w:rsidR="005A55A9" w:rsidRPr="00BF7334">
        <w:rPr>
          <w:b/>
          <w:bCs/>
          <w:i/>
          <w:iCs/>
          <w:u w:val="single"/>
          <w:lang w:val="en-GB" w:eastAsia="zh-CN"/>
        </w:rPr>
        <w:t>8</w:t>
      </w:r>
      <w:r w:rsidRPr="00BF7334">
        <w:rPr>
          <w:b/>
          <w:bCs/>
          <w:i/>
          <w:iCs/>
          <w:lang w:val="en-GB" w:eastAsia="zh-CN"/>
        </w:rPr>
        <w:t>: In presence of existing non-deferred A/N bit(s) for SPS in a candidate target slot, if that slot cannot accommodate the PUCCH selected to carry both existing and collided A/N bits</w:t>
      </w:r>
      <w:r w:rsidR="00F946F3" w:rsidRPr="00BF7334">
        <w:rPr>
          <w:b/>
          <w:bCs/>
          <w:i/>
          <w:iCs/>
          <w:lang w:val="en-GB" w:eastAsia="zh-CN"/>
        </w:rPr>
        <w:t>.</w:t>
      </w:r>
    </w:p>
    <w:p w14:paraId="13F08ED3" w14:textId="40F081B8" w:rsidR="00640296" w:rsidRPr="00BF7334" w:rsidRDefault="00BC74AF" w:rsidP="00BC61CD">
      <w:pPr>
        <w:pStyle w:val="ListParagraph"/>
        <w:numPr>
          <w:ilvl w:val="0"/>
          <w:numId w:val="14"/>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UE does not transmit any A/N bit in that slot. UE will treat all existing and collided A/N bits as collided A/N bits and continue to check next candidate slot for transmitting all collided A/N bits that are not expired</w:t>
      </w:r>
      <w:r w:rsidR="00F946F3" w:rsidRPr="00BF7334">
        <w:rPr>
          <w:rFonts w:ascii="Times New Roman" w:eastAsia="SimSun" w:hAnsi="Times New Roman"/>
          <w:b/>
          <w:bCs/>
          <w:i/>
          <w:iCs/>
          <w:sz w:val="20"/>
          <w:szCs w:val="20"/>
          <w:lang w:val="en-GB" w:eastAsia="zh-CN"/>
        </w:rPr>
        <w:t>.</w:t>
      </w:r>
    </w:p>
    <w:bookmarkEnd w:id="25"/>
    <w:p w14:paraId="3117114A" w14:textId="77777777" w:rsidR="00F946F3" w:rsidRPr="00BF7334" w:rsidRDefault="00F946F3" w:rsidP="00F946F3">
      <w:pPr>
        <w:pStyle w:val="ListParagraph"/>
        <w:rPr>
          <w:rFonts w:ascii="Times New Roman" w:eastAsia="SimSun" w:hAnsi="Times New Roman"/>
          <w:b/>
          <w:bCs/>
          <w:i/>
          <w:iCs/>
          <w:sz w:val="16"/>
          <w:szCs w:val="16"/>
          <w:lang w:val="en-GB" w:eastAsia="zh-CN"/>
        </w:rPr>
      </w:pPr>
    </w:p>
    <w:p w14:paraId="6F5BF471" w14:textId="118A83CA" w:rsidR="00640296" w:rsidRPr="00BF7334" w:rsidRDefault="00F946F3" w:rsidP="00BC74AF">
      <w:pPr>
        <w:rPr>
          <w:lang w:val="en-GB" w:eastAsia="zh-CN"/>
        </w:rPr>
      </w:pPr>
      <w:r w:rsidRPr="00BF7334">
        <w:rPr>
          <w:lang w:val="en-GB" w:eastAsia="zh-CN"/>
        </w:rPr>
        <w:t xml:space="preserve">To avoid unnecessary deferral of A/N bits, we support for gNB to indicate </w:t>
      </w:r>
      <w:r w:rsidR="00037E00" w:rsidRPr="00BF7334">
        <w:rPr>
          <w:lang w:val="en-GB" w:eastAsia="zh-CN"/>
        </w:rPr>
        <w:t>a</w:t>
      </w:r>
      <w:r w:rsidRPr="00BF7334">
        <w:rPr>
          <w:lang w:val="en-GB" w:eastAsia="zh-CN"/>
        </w:rPr>
        <w:t xml:space="preserve"> maximum deferral time limit, which can be defined as </w:t>
      </w:r>
      <w:r w:rsidR="005B75A0" w:rsidRPr="00BF7334">
        <w:rPr>
          <w:lang w:val="en-GB" w:eastAsia="zh-CN"/>
        </w:rPr>
        <w:t>k1_def_max</w:t>
      </w:r>
      <w:r w:rsidRPr="00BF7334">
        <w:rPr>
          <w:lang w:val="en-GB" w:eastAsia="zh-CN"/>
        </w:rPr>
        <w:t xml:space="preserve"> slots after the slot where the collision for corresponding deferral happens and can be indicated per SPS config to differentiate different service requirements.    </w:t>
      </w:r>
    </w:p>
    <w:p w14:paraId="71DDC144" w14:textId="32B010EE" w:rsidR="00BC74AF" w:rsidRPr="00BF7334" w:rsidRDefault="00BC74AF" w:rsidP="00BC74AF">
      <w:pPr>
        <w:rPr>
          <w:b/>
          <w:bCs/>
          <w:i/>
          <w:iCs/>
          <w:lang w:val="en-GB" w:eastAsia="zh-CN"/>
        </w:rPr>
      </w:pPr>
      <w:r w:rsidRPr="00BF7334">
        <w:rPr>
          <w:b/>
          <w:bCs/>
          <w:i/>
          <w:iCs/>
          <w:u w:val="single"/>
          <w:lang w:val="en-GB" w:eastAsia="zh-CN"/>
        </w:rPr>
        <w:lastRenderedPageBreak/>
        <w:t xml:space="preserve">Proposal </w:t>
      </w:r>
      <w:r w:rsidR="005A55A9" w:rsidRPr="00BF7334">
        <w:rPr>
          <w:b/>
          <w:bCs/>
          <w:i/>
          <w:iCs/>
          <w:u w:val="single"/>
          <w:lang w:val="en-GB" w:eastAsia="zh-CN"/>
        </w:rPr>
        <w:t>9</w:t>
      </w:r>
      <w:r w:rsidRPr="00BF7334">
        <w:rPr>
          <w:b/>
          <w:bCs/>
          <w:i/>
          <w:iCs/>
          <w:lang w:val="en-GB" w:eastAsia="zh-CN"/>
        </w:rPr>
        <w:t xml:space="preserve">: Support that UE will not retransmit the collided A/N bit after </w:t>
      </w:r>
      <w:r w:rsidR="005B75A0" w:rsidRPr="00BF7334">
        <w:rPr>
          <w:b/>
          <w:bCs/>
          <w:i/>
          <w:iCs/>
          <w:lang w:val="en-GB" w:eastAsia="zh-CN"/>
        </w:rPr>
        <w:t>k1_def_max</w:t>
      </w:r>
      <w:r w:rsidRPr="00BF7334">
        <w:rPr>
          <w:b/>
          <w:bCs/>
          <w:i/>
          <w:iCs/>
          <w:lang w:val="en-GB" w:eastAsia="zh-CN"/>
        </w:rPr>
        <w:t xml:space="preserve"> slots from the end of the slot where SPS A/N PUCCH collision happens</w:t>
      </w:r>
      <w:r w:rsidR="00F946F3" w:rsidRPr="00BF7334">
        <w:rPr>
          <w:b/>
          <w:bCs/>
          <w:i/>
          <w:iCs/>
          <w:lang w:val="en-GB" w:eastAsia="zh-CN"/>
        </w:rPr>
        <w:t>.</w:t>
      </w:r>
    </w:p>
    <w:p w14:paraId="5909555B" w14:textId="0F5146F9" w:rsidR="00F946F3" w:rsidRPr="00BF7334" w:rsidRDefault="00BC74AF" w:rsidP="00BC61CD">
      <w:pPr>
        <w:pStyle w:val="ListParagraph"/>
        <w:numPr>
          <w:ilvl w:val="0"/>
          <w:numId w:val="14"/>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 xml:space="preserve">The </w:t>
      </w:r>
      <w:r w:rsidR="005B75A0" w:rsidRPr="00BF7334">
        <w:rPr>
          <w:rFonts w:ascii="Times New Roman" w:eastAsia="SimSun" w:hAnsi="Times New Roman"/>
          <w:b/>
          <w:bCs/>
          <w:i/>
          <w:iCs/>
          <w:sz w:val="20"/>
          <w:szCs w:val="20"/>
          <w:lang w:val="en-GB" w:eastAsia="zh-CN"/>
        </w:rPr>
        <w:t>k1_def_max</w:t>
      </w:r>
      <w:r w:rsidRPr="00BF7334">
        <w:rPr>
          <w:rFonts w:ascii="Times New Roman" w:eastAsia="SimSun" w:hAnsi="Times New Roman"/>
          <w:b/>
          <w:bCs/>
          <w:i/>
          <w:iCs/>
          <w:sz w:val="20"/>
          <w:szCs w:val="20"/>
          <w:lang w:val="en-GB" w:eastAsia="zh-CN"/>
        </w:rPr>
        <w:t xml:space="preserve"> can be configured per SPS config</w:t>
      </w:r>
      <w:r w:rsidR="00F946F3" w:rsidRPr="00BF7334">
        <w:rPr>
          <w:rFonts w:ascii="Times New Roman" w:eastAsia="SimSun" w:hAnsi="Times New Roman"/>
          <w:b/>
          <w:bCs/>
          <w:i/>
          <w:iCs/>
          <w:sz w:val="20"/>
          <w:szCs w:val="20"/>
          <w:lang w:val="en-GB" w:eastAsia="zh-CN"/>
        </w:rPr>
        <w:t>.</w:t>
      </w:r>
    </w:p>
    <w:p w14:paraId="4D22A1C2" w14:textId="77777777" w:rsidR="008B234F" w:rsidRPr="00BF7334" w:rsidRDefault="008B234F" w:rsidP="008B234F">
      <w:pPr>
        <w:pStyle w:val="ListParagraph"/>
        <w:rPr>
          <w:rFonts w:ascii="Times New Roman" w:eastAsia="SimSun" w:hAnsi="Times New Roman"/>
          <w:b/>
          <w:bCs/>
          <w:i/>
          <w:iCs/>
          <w:sz w:val="16"/>
          <w:szCs w:val="16"/>
          <w:lang w:val="en-GB" w:eastAsia="zh-CN"/>
        </w:rPr>
      </w:pPr>
    </w:p>
    <w:p w14:paraId="02A6531A" w14:textId="3C1C65DF" w:rsidR="00640296" w:rsidRPr="00BF7334" w:rsidRDefault="008B234F" w:rsidP="008B234F">
      <w:pPr>
        <w:rPr>
          <w:lang w:val="en-GB" w:eastAsia="zh-CN"/>
        </w:rPr>
      </w:pPr>
      <w:r w:rsidRPr="00BF7334">
        <w:rPr>
          <w:lang w:val="en-GB" w:eastAsia="zh-CN"/>
        </w:rPr>
        <w:t>There are a few remaining issues left from RAN1 #104e</w:t>
      </w:r>
      <w:r w:rsidR="00F76B04" w:rsidRPr="00BF7334">
        <w:rPr>
          <w:lang w:val="en-GB" w:eastAsia="zh-CN"/>
        </w:rPr>
        <w:t xml:space="preserve">, including </w:t>
      </w:r>
      <w:r w:rsidRPr="00BF7334">
        <w:rPr>
          <w:lang w:val="en-GB" w:eastAsia="zh-CN"/>
        </w:rPr>
        <w:t>whether to support deferral of only a part of A/N bits in a collided PUCCH</w:t>
      </w:r>
      <w:r w:rsidR="00F76B04" w:rsidRPr="00BF7334">
        <w:rPr>
          <w:lang w:val="en-GB" w:eastAsia="zh-CN"/>
        </w:rPr>
        <w:t>. On this issue,</w:t>
      </w:r>
      <w:r w:rsidRPr="00BF7334">
        <w:rPr>
          <w:lang w:val="en-GB" w:eastAsia="zh-CN"/>
        </w:rPr>
        <w:t xml:space="preserve"> we </w:t>
      </w:r>
      <w:r w:rsidR="00E06A44" w:rsidRPr="00BF7334">
        <w:rPr>
          <w:lang w:val="en-GB" w:eastAsia="zh-CN"/>
        </w:rPr>
        <w:t>may not favour</w:t>
      </w:r>
      <w:r w:rsidRPr="00BF7334">
        <w:rPr>
          <w:lang w:val="en-GB" w:eastAsia="zh-CN"/>
        </w:rPr>
        <w:t xml:space="preserve"> </w:t>
      </w:r>
      <w:r w:rsidR="00F76B04" w:rsidRPr="00BF7334">
        <w:rPr>
          <w:lang w:val="en-GB" w:eastAsia="zh-CN"/>
        </w:rPr>
        <w:t>such</w:t>
      </w:r>
      <w:r w:rsidRPr="00BF7334">
        <w:rPr>
          <w:lang w:val="en-GB" w:eastAsia="zh-CN"/>
        </w:rPr>
        <w:t xml:space="preserve"> optimization to reduce UE complexity for searching the maximum payload that can be accommodated in the slot where the collision happens. </w:t>
      </w:r>
    </w:p>
    <w:p w14:paraId="5A4FDC21" w14:textId="3FD401DF" w:rsidR="005B75A0" w:rsidRPr="00BF7334" w:rsidRDefault="005B75A0" w:rsidP="005B75A0">
      <w:pPr>
        <w:overflowPunct/>
        <w:autoSpaceDE/>
        <w:autoSpaceDN/>
        <w:adjustRightInd/>
        <w:spacing w:after="0"/>
        <w:textAlignment w:val="auto"/>
        <w:rPr>
          <w:lang w:val="en-GB" w:eastAsia="zh-CN"/>
        </w:rPr>
      </w:pPr>
      <w:r w:rsidRPr="00BF7334">
        <w:rPr>
          <w:lang w:val="en-GB" w:eastAsia="zh-CN"/>
        </w:rPr>
        <w:t xml:space="preserve">The justification for introducing such a parameter is that there are some types of traffic in which DL packets expire. In this case, deferred SPS HARQ feedback intended for a DL packet expired is no longer needed. Or, the network, has sufficient DL resources and for the sake of latency, the network retransmits the DL packets for which the deferred HARQ bits were initially transmitted. </w:t>
      </w:r>
    </w:p>
    <w:p w14:paraId="287CE452" w14:textId="77777777" w:rsidR="005B75A0" w:rsidRPr="00BF7334" w:rsidRDefault="005B75A0" w:rsidP="008B234F">
      <w:pPr>
        <w:rPr>
          <w:lang w:val="en-GB" w:eastAsia="zh-CN"/>
        </w:rPr>
      </w:pPr>
    </w:p>
    <w:p w14:paraId="41CECFE2" w14:textId="63942B3A" w:rsidR="00640296" w:rsidRPr="00BF7334" w:rsidRDefault="00640296" w:rsidP="00640296">
      <w:pPr>
        <w:rPr>
          <w:b/>
          <w:bCs/>
          <w:i/>
          <w:iCs/>
          <w:lang w:val="en-GB" w:eastAsia="zh-CN"/>
        </w:rPr>
      </w:pPr>
      <w:r w:rsidRPr="00BF7334">
        <w:rPr>
          <w:b/>
          <w:bCs/>
          <w:i/>
          <w:iCs/>
          <w:u w:val="single"/>
          <w:lang w:val="en-GB" w:eastAsia="zh-CN"/>
        </w:rPr>
        <w:t>Proposal 1</w:t>
      </w:r>
      <w:r w:rsidR="005A55A9" w:rsidRPr="00BF7334">
        <w:rPr>
          <w:b/>
          <w:bCs/>
          <w:i/>
          <w:iCs/>
          <w:u w:val="single"/>
          <w:lang w:val="en-GB" w:eastAsia="zh-CN"/>
        </w:rPr>
        <w:t>0</w:t>
      </w:r>
      <w:r w:rsidRPr="00BF7334">
        <w:rPr>
          <w:b/>
          <w:bCs/>
          <w:i/>
          <w:iCs/>
          <w:lang w:val="en-GB" w:eastAsia="zh-CN"/>
        </w:rPr>
        <w:t>: On whether</w:t>
      </w:r>
      <w:r w:rsidR="008B234F" w:rsidRPr="00BF7334">
        <w:rPr>
          <w:b/>
          <w:bCs/>
          <w:i/>
          <w:iCs/>
          <w:lang w:val="en-GB" w:eastAsia="zh-CN"/>
        </w:rPr>
        <w:t xml:space="preserve"> to</w:t>
      </w:r>
      <w:r w:rsidRPr="00BF7334">
        <w:rPr>
          <w:b/>
          <w:bCs/>
          <w:i/>
          <w:iCs/>
          <w:lang w:val="en-GB" w:eastAsia="zh-CN"/>
        </w:rPr>
        <w:t xml:space="preserve"> allow partial </w:t>
      </w:r>
      <w:proofErr w:type="gramStart"/>
      <w:r w:rsidRPr="00BF7334">
        <w:rPr>
          <w:b/>
          <w:bCs/>
          <w:i/>
          <w:iCs/>
          <w:lang w:val="en-GB" w:eastAsia="zh-CN"/>
        </w:rPr>
        <w:t>deferral</w:t>
      </w:r>
      <w:proofErr w:type="gramEnd"/>
    </w:p>
    <w:p w14:paraId="3284AAE3" w14:textId="0AED1B4C" w:rsidR="00640296" w:rsidRPr="00BF7334" w:rsidRDefault="00640296" w:rsidP="00BC61CD">
      <w:pPr>
        <w:pStyle w:val="ListParagraph"/>
        <w:numPr>
          <w:ilvl w:val="0"/>
          <w:numId w:val="15"/>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Not support deferral of only part of A/N bits in collided PUCCH</w:t>
      </w:r>
      <w:r w:rsidR="003C69C1" w:rsidRPr="00BF7334">
        <w:rPr>
          <w:rFonts w:ascii="Times New Roman" w:eastAsia="SimSun" w:hAnsi="Times New Roman"/>
          <w:b/>
          <w:bCs/>
          <w:i/>
          <w:iCs/>
          <w:sz w:val="20"/>
          <w:szCs w:val="20"/>
          <w:lang w:val="en-GB" w:eastAsia="zh-CN"/>
        </w:rPr>
        <w:t>.</w:t>
      </w:r>
    </w:p>
    <w:p w14:paraId="3B6E886E" w14:textId="77777777" w:rsidR="003C69C1" w:rsidRPr="00BF7334" w:rsidRDefault="003C69C1" w:rsidP="003C69C1">
      <w:pPr>
        <w:pStyle w:val="ListParagraph"/>
        <w:rPr>
          <w:rFonts w:ascii="Times New Roman" w:eastAsia="SimSun" w:hAnsi="Times New Roman"/>
          <w:b/>
          <w:bCs/>
          <w:i/>
          <w:iCs/>
          <w:sz w:val="16"/>
          <w:szCs w:val="16"/>
          <w:lang w:val="en-GB" w:eastAsia="zh-CN"/>
        </w:rPr>
      </w:pPr>
    </w:p>
    <w:p w14:paraId="72BF5637" w14:textId="7C9D40E5" w:rsidR="008B234F" w:rsidRPr="00BF7334" w:rsidRDefault="008B234F" w:rsidP="00640296">
      <w:pPr>
        <w:rPr>
          <w:lang w:val="en-GB" w:eastAsia="zh-CN"/>
        </w:rPr>
      </w:pPr>
      <w:r w:rsidRPr="00BF7334">
        <w:rPr>
          <w:lang w:val="en-GB" w:eastAsia="zh-CN"/>
        </w:rPr>
        <w:t xml:space="preserve">On whether the deferred A/N bits and the existing A/N bits for dynamic grant can be always multiplexed on the same PUCCH, we prefer they can be multiplexed on the PUCCH indicated by the PRI. In this case, additional timeline constraint </w:t>
      </w:r>
      <w:r w:rsidR="003C69C1" w:rsidRPr="00BF7334">
        <w:rPr>
          <w:lang w:val="en-GB" w:eastAsia="zh-CN"/>
        </w:rPr>
        <w:t>may not be</w:t>
      </w:r>
      <w:r w:rsidRPr="00BF7334">
        <w:rPr>
          <w:lang w:val="en-GB" w:eastAsia="zh-CN"/>
        </w:rPr>
        <w:t xml:space="preserve"> needed, since UE should have sufficient time to construct the codebook including both existing and deferred A/N bits after receiving the DCI for the dynamic grant. </w:t>
      </w:r>
    </w:p>
    <w:p w14:paraId="2EB6CBD0" w14:textId="4DAA74C5" w:rsidR="00640296" w:rsidRPr="00BF7334" w:rsidRDefault="00640296" w:rsidP="009166BC">
      <w:pPr>
        <w:rPr>
          <w:b/>
          <w:bCs/>
          <w:i/>
          <w:iCs/>
          <w:lang w:val="en-GB" w:eastAsia="zh-CN"/>
        </w:rPr>
      </w:pPr>
      <w:r w:rsidRPr="00BF7334">
        <w:rPr>
          <w:b/>
          <w:bCs/>
          <w:i/>
          <w:iCs/>
          <w:u w:val="single"/>
          <w:lang w:val="en-GB" w:eastAsia="zh-CN"/>
        </w:rPr>
        <w:t>Proposal 1</w:t>
      </w:r>
      <w:r w:rsidR="005A55A9" w:rsidRPr="00BF7334">
        <w:rPr>
          <w:b/>
          <w:bCs/>
          <w:i/>
          <w:iCs/>
          <w:u w:val="single"/>
          <w:lang w:val="en-GB" w:eastAsia="zh-CN"/>
        </w:rPr>
        <w:t>1</w:t>
      </w:r>
      <w:r w:rsidRPr="00BF7334">
        <w:rPr>
          <w:b/>
          <w:bCs/>
          <w:i/>
          <w:iCs/>
          <w:lang w:val="en-GB" w:eastAsia="zh-CN"/>
        </w:rPr>
        <w:t>: If deferred SPS A/N and DG A/N are in the same target slot, support multiplex both SPS and DG A/N on the same PUCCH indicated by PRI as in R15/16</w:t>
      </w:r>
      <w:r w:rsidR="003C69C1" w:rsidRPr="00BF7334">
        <w:rPr>
          <w:b/>
          <w:bCs/>
          <w:i/>
          <w:iCs/>
          <w:lang w:val="en-GB" w:eastAsia="zh-CN"/>
        </w:rPr>
        <w:t>.</w:t>
      </w:r>
    </w:p>
    <w:p w14:paraId="35B5AD79" w14:textId="213B3173" w:rsidR="00640296" w:rsidRPr="00BF7334" w:rsidRDefault="009166BC" w:rsidP="00640296">
      <w:pPr>
        <w:overflowPunct/>
        <w:autoSpaceDE/>
        <w:autoSpaceDN/>
        <w:adjustRightInd/>
        <w:spacing w:after="0"/>
        <w:textAlignment w:val="auto"/>
        <w:rPr>
          <w:lang w:val="en-GB" w:eastAsia="zh-CN"/>
        </w:rPr>
      </w:pPr>
      <w:r w:rsidRPr="00BF7334">
        <w:rPr>
          <w:lang w:val="en-GB" w:eastAsia="zh-CN"/>
        </w:rPr>
        <w:t xml:space="preserve">With regards to the need for introducing minimum deferral time, hence k1_def minimum, there is no requirement for minimum time for preparing the </w:t>
      </w:r>
      <w:r w:rsidR="00526FE9" w:rsidRPr="00BF7334">
        <w:rPr>
          <w:lang w:val="en-GB" w:eastAsia="zh-CN"/>
        </w:rPr>
        <w:t>new PUCCH transmission after the instant of SPS PUCCH deferral.</w:t>
      </w:r>
    </w:p>
    <w:p w14:paraId="76E4D294" w14:textId="0A17B5F3" w:rsidR="00526FE9" w:rsidRPr="00BF7334" w:rsidRDefault="00526FE9" w:rsidP="00640296">
      <w:pPr>
        <w:overflowPunct/>
        <w:autoSpaceDE/>
        <w:autoSpaceDN/>
        <w:adjustRightInd/>
        <w:spacing w:after="0"/>
        <w:textAlignment w:val="auto"/>
        <w:rPr>
          <w:lang w:val="en-GB" w:eastAsia="zh-CN"/>
        </w:rPr>
      </w:pPr>
    </w:p>
    <w:p w14:paraId="4AABE426" w14:textId="255878D2" w:rsidR="00526FE9" w:rsidRPr="00BF7334" w:rsidRDefault="00526FE9" w:rsidP="00640296">
      <w:pPr>
        <w:overflowPunct/>
        <w:autoSpaceDE/>
        <w:autoSpaceDN/>
        <w:adjustRightInd/>
        <w:spacing w:after="0"/>
        <w:textAlignment w:val="auto"/>
        <w:rPr>
          <w:b/>
          <w:bCs/>
          <w:i/>
          <w:iCs/>
          <w:lang w:val="en-GB" w:eastAsia="zh-CN"/>
        </w:rPr>
      </w:pPr>
      <w:r w:rsidRPr="00BF7334">
        <w:rPr>
          <w:b/>
          <w:bCs/>
          <w:i/>
          <w:iCs/>
          <w:u w:val="single"/>
          <w:lang w:val="en-GB" w:eastAsia="zh-CN"/>
        </w:rPr>
        <w:t>Proposal 1</w:t>
      </w:r>
      <w:r w:rsidR="005A55A9" w:rsidRPr="00BF7334">
        <w:rPr>
          <w:b/>
          <w:bCs/>
          <w:i/>
          <w:iCs/>
          <w:u w:val="single"/>
          <w:lang w:val="en-GB" w:eastAsia="zh-CN"/>
        </w:rPr>
        <w:t>2</w:t>
      </w:r>
      <w:r w:rsidRPr="00BF7334">
        <w:rPr>
          <w:b/>
          <w:bCs/>
          <w:i/>
          <w:iCs/>
          <w:lang w:val="en-GB" w:eastAsia="zh-CN"/>
        </w:rPr>
        <w:t>: No need to introduce minimum SPS PUCCH HARQ A/N deferral time, k1_def.</w:t>
      </w:r>
    </w:p>
    <w:p w14:paraId="2418EBF9" w14:textId="77777777" w:rsidR="00526FE9" w:rsidRPr="00BF7334" w:rsidRDefault="00526FE9" w:rsidP="00640296">
      <w:pPr>
        <w:overflowPunct/>
        <w:autoSpaceDE/>
        <w:autoSpaceDN/>
        <w:adjustRightInd/>
        <w:spacing w:after="0"/>
        <w:textAlignment w:val="auto"/>
        <w:rPr>
          <w:lang w:val="en-GB" w:eastAsia="zh-CN"/>
        </w:rPr>
      </w:pPr>
    </w:p>
    <w:p w14:paraId="265941A1" w14:textId="65433F1A" w:rsidR="00090AF6" w:rsidRPr="00BF7334" w:rsidRDefault="00090AF6" w:rsidP="00640296">
      <w:pPr>
        <w:overflowPunct/>
        <w:autoSpaceDE/>
        <w:autoSpaceDN/>
        <w:adjustRightInd/>
        <w:spacing w:after="0"/>
        <w:textAlignment w:val="auto"/>
        <w:rPr>
          <w:b/>
          <w:bCs/>
          <w:i/>
          <w:iCs/>
          <w:sz w:val="16"/>
          <w:szCs w:val="16"/>
          <w:lang w:val="en-GB" w:eastAsia="zh-CN"/>
        </w:rPr>
      </w:pPr>
    </w:p>
    <w:p w14:paraId="35DC3441" w14:textId="739CB5A8" w:rsidR="00352E74" w:rsidRPr="00BF7334" w:rsidRDefault="00352E74" w:rsidP="00352E74">
      <w:pPr>
        <w:rPr>
          <w:lang w:val="en-GB" w:eastAsia="zh-CN"/>
        </w:rPr>
      </w:pPr>
      <w:r w:rsidRPr="00BF7334">
        <w:rPr>
          <w:lang w:val="en-GB" w:eastAsia="zh-CN"/>
        </w:rPr>
        <w:t>Despite the</w:t>
      </w:r>
      <w:r w:rsidR="005B75A0" w:rsidRPr="00BF7334">
        <w:rPr>
          <w:lang w:val="en-GB" w:eastAsia="zh-CN"/>
        </w:rPr>
        <w:t xml:space="preserve"> proposals, above, it can be seen for the proposals 5, 7, 9 that in some cases the deferred </w:t>
      </w:r>
      <w:r w:rsidR="00D77E84" w:rsidRPr="00BF7334">
        <w:rPr>
          <w:lang w:val="en-GB" w:eastAsia="zh-CN"/>
        </w:rPr>
        <w:t>HARQ bits may be dropped (Proposal 5</w:t>
      </w:r>
      <w:proofErr w:type="gramStart"/>
      <w:r w:rsidR="00D77E84" w:rsidRPr="00BF7334">
        <w:rPr>
          <w:lang w:val="en-GB" w:eastAsia="zh-CN"/>
        </w:rPr>
        <w:t>), or</w:t>
      </w:r>
      <w:proofErr w:type="gramEnd"/>
      <w:r w:rsidR="00D77E84" w:rsidRPr="00BF7334">
        <w:rPr>
          <w:lang w:val="en-GB" w:eastAsia="zh-CN"/>
        </w:rPr>
        <w:t xml:space="preserve"> delayed (Proposals 7 and 9).</w:t>
      </w:r>
      <w:r w:rsidRPr="00BF7334">
        <w:rPr>
          <w:lang w:val="en-GB" w:eastAsia="zh-CN"/>
        </w:rPr>
        <w:t xml:space="preserve"> </w:t>
      </w:r>
    </w:p>
    <w:p w14:paraId="1FF300E0" w14:textId="7BACF912" w:rsidR="00352E74" w:rsidRPr="00BF7334" w:rsidRDefault="00352E74" w:rsidP="00352E74">
      <w:pPr>
        <w:rPr>
          <w:lang w:val="en-GB" w:eastAsia="zh-CN"/>
        </w:rPr>
      </w:pPr>
      <w:r w:rsidRPr="00BF7334">
        <w:rPr>
          <w:lang w:val="en-GB" w:eastAsia="zh-CN"/>
        </w:rPr>
        <w:t xml:space="preserve">It can be argued that with good planning and appropriate setting of k1 values in the set, as well as the option of shuffling PRI in the frequency and space domain for the different k1 values, the risk of collision between </w:t>
      </w:r>
      <w:proofErr w:type="spellStart"/>
      <w:r w:rsidRPr="00BF7334">
        <w:rPr>
          <w:lang w:val="en-GB" w:eastAsia="zh-CN"/>
        </w:rPr>
        <w:t>i</w:t>
      </w:r>
      <w:proofErr w:type="spellEnd"/>
      <w:r w:rsidRPr="00BF7334">
        <w:rPr>
          <w:lang w:val="en-GB" w:eastAsia="zh-CN"/>
        </w:rPr>
        <w:t xml:space="preserve">) deferred SPS PUCCH A/N and ii) PUSCH and/or PUCCH for other UEs can be reduced. However, this task is very complicated, if collision with PUCCH or PUSCH resources for other UEs should be avoided. The task seems impossible considering that the SPS configuration takes place at RRC level and very likely several </w:t>
      </w:r>
      <w:proofErr w:type="spellStart"/>
      <w:r w:rsidRPr="00BF7334">
        <w:rPr>
          <w:lang w:val="en-GB" w:eastAsia="zh-CN"/>
        </w:rPr>
        <w:t>ms</w:t>
      </w:r>
      <w:proofErr w:type="spellEnd"/>
      <w:r w:rsidRPr="00BF7334">
        <w:rPr>
          <w:lang w:val="en-GB" w:eastAsia="zh-CN"/>
        </w:rPr>
        <w:t xml:space="preserve"> before an eventual – non predicted – slot format change.</w:t>
      </w:r>
    </w:p>
    <w:p w14:paraId="48755C3A" w14:textId="4F376115" w:rsidR="00352E74" w:rsidRPr="00207679" w:rsidRDefault="00352E74" w:rsidP="00352E74">
      <w:pPr>
        <w:rPr>
          <w:lang w:val="en-GB" w:eastAsia="zh-CN"/>
        </w:rPr>
      </w:pPr>
      <w:r w:rsidRPr="00BF7334">
        <w:rPr>
          <w:b/>
          <w:i/>
          <w:u w:val="single"/>
        </w:rPr>
        <w:t xml:space="preserve">Observation 1: </w:t>
      </w:r>
      <w:r w:rsidRPr="00207679">
        <w:rPr>
          <w:b/>
          <w:i/>
        </w:rPr>
        <w:t>Deferring SPS PUCCH A/N to “1</w:t>
      </w:r>
      <w:r w:rsidRPr="00207679">
        <w:rPr>
          <w:b/>
          <w:i/>
          <w:vertAlign w:val="superscript"/>
        </w:rPr>
        <w:t>st</w:t>
      </w:r>
      <w:r w:rsidRPr="00207679">
        <w:rPr>
          <w:b/>
          <w:i/>
        </w:rPr>
        <w:t xml:space="preserve"> available PUCCH resource” does not always guarantee that the 1</w:t>
      </w:r>
      <w:r w:rsidRPr="00207679">
        <w:rPr>
          <w:b/>
          <w:i/>
          <w:vertAlign w:val="superscript"/>
        </w:rPr>
        <w:t>st</w:t>
      </w:r>
      <w:r w:rsidRPr="00207679">
        <w:rPr>
          <w:b/>
          <w:i/>
        </w:rPr>
        <w:t xml:space="preserve"> available PUCCH resource is indeed available.</w:t>
      </w:r>
      <w:r w:rsidR="009024CF" w:rsidRPr="00207679">
        <w:rPr>
          <w:b/>
          <w:i/>
        </w:rPr>
        <w:t xml:space="preserve"> This is a valid argument in cases of multiple SPS HARQ deferrals; presence of other HARQ bits, either for DG traffic or for non-deferred HARQ bits.</w:t>
      </w:r>
      <w:r w:rsidRPr="00207679">
        <w:rPr>
          <w:b/>
          <w:i/>
        </w:rPr>
        <w:t xml:space="preserve"> In order to avoid collisions with other PUCCHs or PUSCHs for other UEs</w:t>
      </w:r>
      <w:r w:rsidR="00D77E84" w:rsidRPr="00207679">
        <w:rPr>
          <w:b/>
          <w:i/>
        </w:rPr>
        <w:t>, which might lead to HARQ bits dropping or to further deferral, another mechanism controlled by the network is needed</w:t>
      </w:r>
      <w:r w:rsidRPr="00207679">
        <w:rPr>
          <w:b/>
          <w:i/>
        </w:rPr>
        <w:t>.</w:t>
      </w:r>
    </w:p>
    <w:p w14:paraId="0DE50CC0" w14:textId="41AEE4FE" w:rsidR="00D77E84" w:rsidRPr="00BF7334" w:rsidRDefault="00352E74" w:rsidP="00352E74">
      <w:pPr>
        <w:rPr>
          <w:lang w:val="en-GB" w:eastAsia="zh-CN"/>
        </w:rPr>
      </w:pPr>
      <w:r w:rsidRPr="00BF7334">
        <w:rPr>
          <w:lang w:val="en-GB" w:eastAsia="zh-CN"/>
        </w:rPr>
        <w:t>The proposal is to make use of a</w:t>
      </w:r>
      <w:r w:rsidR="00D77E84" w:rsidRPr="00BF7334">
        <w:rPr>
          <w:lang w:val="en-GB" w:eastAsia="zh-CN"/>
        </w:rPr>
        <w:t>n</w:t>
      </w:r>
      <w:r w:rsidRPr="00BF7334">
        <w:rPr>
          <w:lang w:val="en-GB" w:eastAsia="zh-CN"/>
        </w:rPr>
        <w:t xml:space="preserve"> ‘</w:t>
      </w:r>
      <w:r w:rsidR="00D77E84" w:rsidRPr="00BF7334">
        <w:rPr>
          <w:lang w:val="en-GB" w:eastAsia="zh-CN"/>
        </w:rPr>
        <w:t>Enhanced</w:t>
      </w:r>
      <w:r w:rsidRPr="00BF7334">
        <w:rPr>
          <w:lang w:val="en-GB" w:eastAsia="zh-CN"/>
        </w:rPr>
        <w:t xml:space="preserve">’ (modified) HARQ Codebook Type 3 message with which the UE reports a number </w:t>
      </w:r>
      <w:r w:rsidRPr="00BF7334">
        <w:rPr>
          <w:i/>
          <w:iCs/>
          <w:lang w:val="en-GB" w:eastAsia="zh-CN"/>
        </w:rPr>
        <w:t>N</w:t>
      </w:r>
      <w:r w:rsidRPr="00BF7334">
        <w:rPr>
          <w:lang w:val="en-GB" w:eastAsia="zh-CN"/>
        </w:rPr>
        <w:t xml:space="preserve"> of SPS PUCCH A/N bits. </w:t>
      </w:r>
      <w:r w:rsidR="00D77E84" w:rsidRPr="00BF7334">
        <w:rPr>
          <w:lang w:val="en-GB" w:eastAsia="zh-CN"/>
        </w:rPr>
        <w:t>Enhancements are:</w:t>
      </w:r>
    </w:p>
    <w:p w14:paraId="69583051" w14:textId="77427A26" w:rsidR="00D77E84" w:rsidRPr="00BF7334" w:rsidRDefault="00D77E84" w:rsidP="00BC61CD">
      <w:pPr>
        <w:pStyle w:val="ListParagraph"/>
        <w:numPr>
          <w:ilvl w:val="0"/>
          <w:numId w:val="17"/>
        </w:numPr>
        <w:rPr>
          <w:rFonts w:ascii="Times New Roman" w:hAnsi="Times New Roman"/>
          <w:sz w:val="20"/>
          <w:szCs w:val="20"/>
          <w:lang w:val="en-GB" w:eastAsia="zh-CN"/>
        </w:rPr>
      </w:pPr>
      <w:r w:rsidRPr="00BF7334">
        <w:rPr>
          <w:rFonts w:ascii="Times New Roman" w:hAnsi="Times New Roman"/>
          <w:sz w:val="20"/>
          <w:szCs w:val="20"/>
          <w:lang w:val="en-GB" w:eastAsia="zh-CN"/>
        </w:rPr>
        <w:t>Flexible -configured and modified at RRC or at physical layer CB size.</w:t>
      </w:r>
    </w:p>
    <w:p w14:paraId="461D082A" w14:textId="3BD82577" w:rsidR="00D77E84" w:rsidRPr="00BF7334" w:rsidRDefault="00D77E84" w:rsidP="00BC61CD">
      <w:pPr>
        <w:pStyle w:val="ListParagraph"/>
        <w:numPr>
          <w:ilvl w:val="0"/>
          <w:numId w:val="17"/>
        </w:numPr>
        <w:rPr>
          <w:rFonts w:ascii="Times New Roman" w:hAnsi="Times New Roman"/>
          <w:sz w:val="20"/>
          <w:szCs w:val="20"/>
          <w:lang w:val="en-GB" w:eastAsia="zh-CN"/>
        </w:rPr>
      </w:pPr>
      <w:r w:rsidRPr="00BF7334">
        <w:rPr>
          <w:rFonts w:ascii="Times New Roman" w:hAnsi="Times New Roman"/>
          <w:sz w:val="20"/>
          <w:szCs w:val="20"/>
          <w:lang w:val="en-GB" w:eastAsia="zh-CN"/>
        </w:rPr>
        <w:t>Indication of only SPS PUCCH HARQ bits</w:t>
      </w:r>
    </w:p>
    <w:p w14:paraId="1EB89A84" w14:textId="77777777" w:rsidR="00D77E84" w:rsidRPr="00BF7334" w:rsidRDefault="00D77E84" w:rsidP="00D77E84">
      <w:pPr>
        <w:rPr>
          <w:lang w:val="en-GB" w:eastAsia="zh-CN"/>
        </w:rPr>
      </w:pPr>
    </w:p>
    <w:p w14:paraId="544D4256" w14:textId="77777777" w:rsidR="008B212D" w:rsidRPr="00BF7334" w:rsidRDefault="00352E74" w:rsidP="00D77E84">
      <w:pPr>
        <w:rPr>
          <w:lang w:val="en-GB" w:eastAsia="zh-CN"/>
        </w:rPr>
      </w:pPr>
      <w:r w:rsidRPr="00BF7334">
        <w:rPr>
          <w:lang w:val="en-GB" w:eastAsia="zh-CN"/>
        </w:rPr>
        <w:t>This number #</w:t>
      </w:r>
      <w:r w:rsidRPr="00BF7334">
        <w:rPr>
          <w:i/>
          <w:iCs/>
          <w:lang w:val="en-GB" w:eastAsia="zh-CN"/>
        </w:rPr>
        <w:t>N</w:t>
      </w:r>
      <w:r w:rsidRPr="00BF7334">
        <w:rPr>
          <w:lang w:val="en-GB" w:eastAsia="zh-CN"/>
        </w:rPr>
        <w:t xml:space="preserve"> of HARQ bits corresponds to the first </w:t>
      </w:r>
      <w:r w:rsidRPr="00BF7334">
        <w:rPr>
          <w:i/>
          <w:iCs/>
          <w:lang w:val="en-GB" w:eastAsia="zh-CN"/>
        </w:rPr>
        <w:t>N</w:t>
      </w:r>
      <w:r w:rsidRPr="00BF7334">
        <w:rPr>
          <w:lang w:val="en-GB" w:eastAsia="zh-CN"/>
        </w:rPr>
        <w:t xml:space="preserve"> SPS occurrences occurring after a defined time instant </w:t>
      </w:r>
      <w:r w:rsidRPr="00BF7334">
        <w:rPr>
          <w:i/>
          <w:iCs/>
          <w:lang w:val="en-GB" w:eastAsia="zh-CN"/>
        </w:rPr>
        <w:t>t0</w:t>
      </w:r>
      <w:r w:rsidRPr="00BF7334">
        <w:rPr>
          <w:lang w:val="en-GB" w:eastAsia="zh-CN"/>
        </w:rPr>
        <w:t xml:space="preserve">, which can correspond to the start of a given UL sub-slot or UL slot. </w:t>
      </w:r>
      <w:r w:rsidR="00D77E84" w:rsidRPr="00BF7334">
        <w:rPr>
          <w:lang w:val="en-GB" w:eastAsia="zh-CN"/>
        </w:rPr>
        <w:t xml:space="preserve">All SPS HARQ bits – deferred and not deferred ones-are reported. </w:t>
      </w:r>
      <w:r w:rsidR="008B212D" w:rsidRPr="00BF7334">
        <w:rPr>
          <w:lang w:val="en-GB" w:eastAsia="zh-CN"/>
        </w:rPr>
        <w:t xml:space="preserve">Alternatively, the network might request HARQ bits for indicated HARQ Processes IDs. </w:t>
      </w:r>
    </w:p>
    <w:p w14:paraId="194D26F5" w14:textId="7C18DD19" w:rsidR="008B212D" w:rsidRPr="00BF7334" w:rsidRDefault="008B212D" w:rsidP="00D77E84">
      <w:pPr>
        <w:rPr>
          <w:lang w:val="en-GB" w:eastAsia="zh-CN"/>
        </w:rPr>
      </w:pPr>
      <w:r w:rsidRPr="00BF7334">
        <w:rPr>
          <w:lang w:val="en-GB" w:eastAsia="zh-CN"/>
        </w:rPr>
        <w:t>In addition, t</w:t>
      </w:r>
      <w:r w:rsidR="00352E74" w:rsidRPr="00BF7334">
        <w:rPr>
          <w:lang w:val="en-GB" w:eastAsia="zh-CN"/>
        </w:rPr>
        <w:t>he gNB with the DCI requesting this “modified CB 3 Type HARQ” indicates the PUCCH format and resource to be used. An example illustrating the proposal can be seen in</w:t>
      </w:r>
      <w:r w:rsidRPr="00BF7334">
        <w:rPr>
          <w:lang w:val="en-GB" w:eastAsia="zh-CN"/>
        </w:rPr>
        <w:t xml:space="preserve"> Figure 3</w:t>
      </w:r>
      <w:r w:rsidR="00352E74" w:rsidRPr="00BF7334">
        <w:rPr>
          <w:lang w:val="en-GB" w:eastAsia="zh-CN"/>
        </w:rPr>
        <w:t xml:space="preserve">. In this example, it can be seen that there are 2 </w:t>
      </w:r>
      <w:r w:rsidR="00352E74" w:rsidRPr="00BF7334">
        <w:rPr>
          <w:lang w:val="en-GB" w:eastAsia="zh-CN"/>
        </w:rPr>
        <w:lastRenderedPageBreak/>
        <w:t xml:space="preserve">different SPS configurations for a given UE. Upon slot format change, SPS PUCCH A/N for SPS 1 is affected since it collides now with a DL symbol. (SPS PUCCH A/N for SPS 2 is not affected). gNB transmits a DCI requesting the transmission of the first 2 HARQ bits corresponding to the first 2 SPS occasions after the </w:t>
      </w:r>
      <w:r w:rsidRPr="00BF7334">
        <w:rPr>
          <w:lang w:val="en-GB" w:eastAsia="zh-CN"/>
        </w:rPr>
        <w:t xml:space="preserve">indicated </w:t>
      </w:r>
      <w:r w:rsidR="00352E74" w:rsidRPr="00BF7334">
        <w:rPr>
          <w:lang w:val="en-GB" w:eastAsia="zh-CN"/>
        </w:rPr>
        <w:t xml:space="preserve">time instant t0, which is also included in the DCI. In addition, DCI includes the PUCCH format and PUCCH resource for the “modified CB Type 3”. </w:t>
      </w:r>
    </w:p>
    <w:bookmarkStart w:id="26" w:name="_MON_1672327624"/>
    <w:bookmarkEnd w:id="26"/>
    <w:p w14:paraId="5AF1A31F" w14:textId="2E58B970" w:rsidR="00352E74" w:rsidRPr="00BF7334" w:rsidRDefault="008B212D" w:rsidP="00352E74">
      <w:pPr>
        <w:jc w:val="center"/>
        <w:rPr>
          <w:sz w:val="16"/>
          <w:szCs w:val="16"/>
          <w:lang w:val="en-GB" w:eastAsia="zh-CN"/>
        </w:rPr>
      </w:pPr>
      <w:r w:rsidRPr="00BF7334">
        <w:rPr>
          <w:sz w:val="16"/>
          <w:szCs w:val="16"/>
          <w:lang w:val="en-GB" w:eastAsia="zh-CN"/>
        </w:rPr>
        <w:object w:dxaOrig="9799" w:dyaOrig="5514" w14:anchorId="19F67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pt;height:275pt" o:ole="">
            <v:imagedata r:id="rId14" o:title=""/>
          </v:shape>
          <o:OLEObject Type="Embed" ProgID="PowerPoint.SlideMacroEnabled.12" ShapeID="_x0000_i1025" DrawAspect="Content" ObjectID="_1679250512" r:id="rId15"/>
        </w:object>
      </w:r>
    </w:p>
    <w:p w14:paraId="030BB5CE" w14:textId="64E06D54" w:rsidR="00352E74" w:rsidRPr="0096111B" w:rsidRDefault="00352E74" w:rsidP="00352E74">
      <w:pPr>
        <w:jc w:val="center"/>
        <w:rPr>
          <w:rFonts w:eastAsia="Malgun Gothic"/>
          <w:b/>
          <w:lang w:val="en-GB"/>
        </w:rPr>
      </w:pPr>
      <w:bookmarkStart w:id="27" w:name="_Ref54089652"/>
      <w:r w:rsidRPr="0096111B">
        <w:rPr>
          <w:rFonts w:eastAsia="Malgun Gothic"/>
          <w:b/>
          <w:lang w:val="en-GB"/>
        </w:rPr>
        <w:t xml:space="preserve">Fig </w:t>
      </w:r>
      <w:r w:rsidR="008B212D" w:rsidRPr="0096111B">
        <w:rPr>
          <w:rFonts w:eastAsia="Malgun Gothic"/>
          <w:b/>
          <w:lang w:val="en-GB"/>
        </w:rPr>
        <w:t>3</w:t>
      </w:r>
      <w:bookmarkEnd w:id="27"/>
      <w:r w:rsidRPr="0096111B">
        <w:rPr>
          <w:rFonts w:eastAsia="Malgun Gothic"/>
          <w:b/>
          <w:lang w:val="en-GB"/>
        </w:rPr>
        <w:t>: Example illustrating the use of a “special” (modified) HARQ Codebook Type 3 message for all HARQ Processes of the first N SPS occurrences after a time instant t0.</w:t>
      </w:r>
    </w:p>
    <w:p w14:paraId="185896AA" w14:textId="3D1904A5" w:rsidR="008B212D" w:rsidRPr="00BF7334" w:rsidRDefault="008B212D" w:rsidP="00352E74">
      <w:pPr>
        <w:rPr>
          <w:lang w:val="en-GB" w:eastAsia="zh-CN"/>
        </w:rPr>
      </w:pPr>
      <w:r w:rsidRPr="00BF7334">
        <w:rPr>
          <w:lang w:val="en-GB" w:eastAsia="zh-CN"/>
        </w:rPr>
        <w:t xml:space="preserve">Alternatively, in the example Figure 3, the “Enhanced Type 3 CB” configuration, </w:t>
      </w:r>
      <w:proofErr w:type="gramStart"/>
      <w:r w:rsidRPr="00BF7334">
        <w:rPr>
          <w:lang w:val="en-GB" w:eastAsia="zh-CN"/>
        </w:rPr>
        <w:t>e.g.</w:t>
      </w:r>
      <w:proofErr w:type="gramEnd"/>
      <w:r w:rsidRPr="00BF7334">
        <w:rPr>
          <w:lang w:val="en-GB" w:eastAsia="zh-CN"/>
        </w:rPr>
        <w:t xml:space="preserve"> 2 SPS HARQ bits and time instant t0 – time instant of </w:t>
      </w:r>
      <w:r w:rsidR="009024CF" w:rsidRPr="00BF7334">
        <w:rPr>
          <w:lang w:val="en-GB" w:eastAsia="zh-CN"/>
        </w:rPr>
        <w:t>1</w:t>
      </w:r>
      <w:r w:rsidR="009024CF" w:rsidRPr="00BF7334">
        <w:rPr>
          <w:vertAlign w:val="superscript"/>
          <w:lang w:val="en-GB" w:eastAsia="zh-CN"/>
        </w:rPr>
        <w:t>st</w:t>
      </w:r>
      <w:r w:rsidR="009024CF" w:rsidRPr="00BF7334">
        <w:rPr>
          <w:lang w:val="en-GB" w:eastAsia="zh-CN"/>
        </w:rPr>
        <w:t xml:space="preserve"> (earliest) SPS </w:t>
      </w:r>
      <w:r w:rsidR="00E220BC" w:rsidRPr="00BF7334">
        <w:rPr>
          <w:lang w:val="en-GB" w:eastAsia="zh-CN"/>
        </w:rPr>
        <w:t>deferral. (There is no ambiguity in the time instant t0, since this time t0 is indicated by RRC, so both the gNB and UE are well aware of it). In this case, the DCI contains only 1 extra bit for this request.</w:t>
      </w:r>
      <w:r w:rsidR="007A0FBA" w:rsidRPr="00BF7334">
        <w:rPr>
          <w:lang w:val="en-GB" w:eastAsia="zh-CN"/>
        </w:rPr>
        <w:t xml:space="preserve"> </w:t>
      </w:r>
    </w:p>
    <w:p w14:paraId="03D3F880" w14:textId="6A245B10" w:rsidR="007A0FBA" w:rsidRPr="00BF7334" w:rsidRDefault="007A0FBA" w:rsidP="00352E74">
      <w:pPr>
        <w:rPr>
          <w:lang w:val="en-GB" w:eastAsia="zh-CN"/>
        </w:rPr>
      </w:pPr>
      <w:r w:rsidRPr="00BF7334">
        <w:rPr>
          <w:lang w:val="en-GB" w:eastAsia="zh-CN"/>
        </w:rPr>
        <w:t xml:space="preserve">CB Size and starting position of the reporting as well </w:t>
      </w:r>
      <w:r w:rsidR="00E30949" w:rsidRPr="00BF7334">
        <w:rPr>
          <w:lang w:val="en-GB" w:eastAsia="zh-CN"/>
        </w:rPr>
        <w:t>can be updated via RRC. In urgent cases, the Enhanced Type 3 CB configuration can be overwritten by the configuration described in a DCI.</w:t>
      </w:r>
    </w:p>
    <w:p w14:paraId="734A55A2" w14:textId="60E6FBD9" w:rsidR="00352E74" w:rsidRPr="00BF7334" w:rsidRDefault="00352E74" w:rsidP="00352E74">
      <w:pPr>
        <w:rPr>
          <w:lang w:val="en-GB" w:eastAsia="zh-CN"/>
        </w:rPr>
      </w:pPr>
      <w:r w:rsidRPr="00BF7334">
        <w:rPr>
          <w:lang w:val="en-GB" w:eastAsia="zh-CN"/>
        </w:rPr>
        <w:t>The benefits of the proposal are the following:</w:t>
      </w:r>
    </w:p>
    <w:p w14:paraId="05C411BB" w14:textId="5EECBABB" w:rsidR="00352E74" w:rsidRPr="00BF7334" w:rsidRDefault="00E30949" w:rsidP="00352E74">
      <w:pPr>
        <w:rPr>
          <w:lang w:val="en-GB" w:eastAsia="zh-CN"/>
        </w:rPr>
      </w:pPr>
      <w:r w:rsidRPr="00BF7334">
        <w:rPr>
          <w:lang w:val="en-GB" w:eastAsia="zh-CN"/>
        </w:rPr>
        <w:t>1.</w:t>
      </w:r>
      <w:r w:rsidR="00352E74" w:rsidRPr="00BF7334">
        <w:rPr>
          <w:lang w:val="en-GB" w:eastAsia="zh-CN"/>
        </w:rPr>
        <w:t xml:space="preserve"> overloading of the first available PUCCH (independent of the “first available PUCCH” interpretation), </w:t>
      </w:r>
      <w:proofErr w:type="gramStart"/>
      <w:r w:rsidR="00352E74" w:rsidRPr="00BF7334">
        <w:rPr>
          <w:lang w:val="en-GB" w:eastAsia="zh-CN"/>
        </w:rPr>
        <w:t>i.e.</w:t>
      </w:r>
      <w:proofErr w:type="gramEnd"/>
      <w:r w:rsidR="00352E74" w:rsidRPr="00BF7334">
        <w:rPr>
          <w:lang w:val="en-GB" w:eastAsia="zh-CN"/>
        </w:rPr>
        <w:t xml:space="preserve"> collision risk of deferred SPS PUCCH A/N with other PUCCHs or PUSCHs is avoided; gNB schedules in a manner that deferred SPS HARQ feedback for different UEs is staggered in time and this one-shot feedback does not collide with other PUCCH or PUSCH from other UEs,</w:t>
      </w:r>
    </w:p>
    <w:p w14:paraId="4DE8F04D" w14:textId="2A171F93" w:rsidR="00352E74" w:rsidRPr="00BF7334" w:rsidRDefault="00E30949" w:rsidP="00352E74">
      <w:pPr>
        <w:rPr>
          <w:lang w:val="en-GB" w:eastAsia="zh-CN"/>
        </w:rPr>
      </w:pPr>
      <w:r w:rsidRPr="00BF7334">
        <w:rPr>
          <w:lang w:val="en-GB" w:eastAsia="zh-CN"/>
        </w:rPr>
        <w:t xml:space="preserve">2. </w:t>
      </w:r>
      <w:r w:rsidR="00352E74" w:rsidRPr="00BF7334">
        <w:rPr>
          <w:lang w:val="en-GB" w:eastAsia="zh-CN"/>
        </w:rPr>
        <w:t>planning the time, frequency resources for the transmission of deferred SPS PUCCH A/N is much easier (compared to the pre-planning), since upon deferred SPS PUCCH A/Ns, the scheduler is aware of which HARQ bits need to be transmitted,</w:t>
      </w:r>
    </w:p>
    <w:p w14:paraId="7C578ABE" w14:textId="65C3781C" w:rsidR="00352E74" w:rsidRPr="00BF7334" w:rsidRDefault="00E30949" w:rsidP="00352E74">
      <w:pPr>
        <w:rPr>
          <w:lang w:val="en-GB" w:eastAsia="zh-CN"/>
        </w:rPr>
      </w:pPr>
      <w:r w:rsidRPr="00BF7334">
        <w:rPr>
          <w:lang w:val="en-GB" w:eastAsia="zh-CN"/>
        </w:rPr>
        <w:t xml:space="preserve">3. </w:t>
      </w:r>
      <w:r w:rsidR="00352E74" w:rsidRPr="00BF7334">
        <w:rPr>
          <w:lang w:val="en-GB" w:eastAsia="zh-CN"/>
        </w:rPr>
        <w:t>transmission of consecutive deferred SPS PUCCH A/Ns from the same UE is straightforward,</w:t>
      </w:r>
    </w:p>
    <w:p w14:paraId="457293E2" w14:textId="64251621" w:rsidR="00352E74" w:rsidRPr="00BF7334" w:rsidRDefault="00E30949" w:rsidP="00352E74">
      <w:pPr>
        <w:rPr>
          <w:lang w:val="en-GB" w:eastAsia="zh-CN"/>
        </w:rPr>
      </w:pPr>
      <w:r w:rsidRPr="00BF7334">
        <w:rPr>
          <w:lang w:val="en-GB" w:eastAsia="zh-CN"/>
        </w:rPr>
        <w:t xml:space="preserve">4. </w:t>
      </w:r>
      <w:r w:rsidR="00352E74" w:rsidRPr="00BF7334">
        <w:rPr>
          <w:lang w:val="en-GB" w:eastAsia="zh-CN"/>
        </w:rPr>
        <w:t>gNB being aware of the DL packet expiration time, might make efficient use of UL resources by eventually not requesting the transmission of deferred SPS PUCCH A/N for DL packets having already expired,</w:t>
      </w:r>
    </w:p>
    <w:p w14:paraId="57A01E7D" w14:textId="3CCB12D9" w:rsidR="00352E74" w:rsidRPr="00BF7334" w:rsidRDefault="00E30949" w:rsidP="00352E74">
      <w:pPr>
        <w:rPr>
          <w:lang w:val="en-GB" w:eastAsia="zh-CN"/>
        </w:rPr>
      </w:pPr>
      <w:r w:rsidRPr="00BF7334">
        <w:rPr>
          <w:lang w:val="en-GB" w:eastAsia="zh-CN"/>
        </w:rPr>
        <w:t xml:space="preserve">5. </w:t>
      </w:r>
      <w:r w:rsidR="00352E74" w:rsidRPr="00BF7334">
        <w:rPr>
          <w:lang w:val="en-GB" w:eastAsia="zh-CN"/>
        </w:rPr>
        <w:t xml:space="preserve">no need for standardization work with regards to multiplexing with other SPS PUCCH A/N, since gNB can request separate explicit transmission of deferred SPS PUCCH A/N. </w:t>
      </w:r>
    </w:p>
    <w:p w14:paraId="34BE9600" w14:textId="77777777" w:rsidR="00352E74" w:rsidRPr="00BF7334" w:rsidRDefault="00352E74" w:rsidP="00352E74">
      <w:pPr>
        <w:rPr>
          <w:lang w:eastAsia="zh-CN"/>
        </w:rPr>
      </w:pPr>
      <w:r w:rsidRPr="00BF7334">
        <w:rPr>
          <w:lang w:val="en-GB" w:eastAsia="zh-CN"/>
        </w:rPr>
        <w:t xml:space="preserve">Moreover, the fact that the gNB has the choice to decide when to </w:t>
      </w:r>
      <w:r w:rsidRPr="00BF7334">
        <w:rPr>
          <w:lang w:eastAsia="zh-CN"/>
        </w:rPr>
        <w:t xml:space="preserve">transmit the DCI requesting the modified codebook type 3 for deferred SPS, the transmission of this DCI does not have any effect on the monitoring of other DCI for the UE. In </w:t>
      </w:r>
      <w:r w:rsidRPr="00BF7334">
        <w:rPr>
          <w:lang w:eastAsia="zh-CN"/>
        </w:rPr>
        <w:lastRenderedPageBreak/>
        <w:t>addition, since scenarios with SPS are the focus here, UEs are in most cases not expected to monitor many DCI types very often.</w:t>
      </w:r>
    </w:p>
    <w:p w14:paraId="4B8A8914" w14:textId="38D36AA9" w:rsidR="00E30949" w:rsidRPr="00BF7334" w:rsidRDefault="00352E74" w:rsidP="00352E74">
      <w:pPr>
        <w:rPr>
          <w:lang w:val="en-GB" w:eastAsia="zh-CN"/>
        </w:rPr>
      </w:pPr>
      <w:r w:rsidRPr="00BF7334">
        <w:rPr>
          <w:lang w:val="en-GB" w:eastAsia="zh-CN"/>
        </w:rPr>
        <w:t>In addition, since UEs are requested to report HARQ feedback for all #</w:t>
      </w:r>
      <w:r w:rsidRPr="00BF7334">
        <w:rPr>
          <w:i/>
          <w:iCs/>
          <w:lang w:val="en-GB" w:eastAsia="zh-CN"/>
        </w:rPr>
        <w:t>N</w:t>
      </w:r>
      <w:r w:rsidRPr="00BF7334">
        <w:rPr>
          <w:lang w:val="en-GB" w:eastAsia="zh-CN"/>
        </w:rPr>
        <w:t xml:space="preserve"> SPS occurrences – independently of them being deferred or not, or independently of them being ACK or NACK-after a certain time instant t0, there is no ambiguity on what should be reported. Compared to the conventional Rel. 16 HARQ Codebook Type 3 message, the benefit is that only SPS HARQ feedback is transmitted and hence L1 signalling overhead is reduced, </w:t>
      </w:r>
      <w:proofErr w:type="gramStart"/>
      <w:r w:rsidRPr="00BF7334">
        <w:rPr>
          <w:lang w:val="en-GB" w:eastAsia="zh-CN"/>
        </w:rPr>
        <w:t>e.g.</w:t>
      </w:r>
      <w:proofErr w:type="gramEnd"/>
      <w:r w:rsidRPr="00BF7334">
        <w:rPr>
          <w:lang w:val="en-GB" w:eastAsia="zh-CN"/>
        </w:rPr>
        <w:t xml:space="preserve"> the gNB might request the retransmission of only 1 SPS PUCCH A/N, if only one SPS PUCCH is deferred. </w:t>
      </w:r>
    </w:p>
    <w:p w14:paraId="5D533D17" w14:textId="6C117CBA" w:rsidR="00352E74" w:rsidRPr="0096111B" w:rsidRDefault="00352E74" w:rsidP="00352E74">
      <w:pPr>
        <w:pStyle w:val="Caption"/>
        <w:jc w:val="center"/>
        <w:rPr>
          <w:lang w:val="en-GB" w:eastAsia="zh-CN"/>
        </w:rPr>
      </w:pPr>
      <w:bookmarkStart w:id="28" w:name="_Ref61425812"/>
      <w:r w:rsidRPr="0096111B">
        <w:t xml:space="preserve">Table </w:t>
      </w:r>
      <w:fldSimple w:instr=" SEQ Table \* ARABIC ">
        <w:r w:rsidR="0096111B" w:rsidRPr="0096111B">
          <w:rPr>
            <w:noProof/>
          </w:rPr>
          <w:t>1</w:t>
        </w:r>
      </w:fldSimple>
      <w:bookmarkEnd w:id="28"/>
      <w:r w:rsidRPr="0096111B">
        <w:rPr>
          <w:lang w:val="en-GB" w:eastAsia="zh-CN"/>
        </w:rPr>
        <w:t xml:space="preserve">. </w:t>
      </w:r>
      <w:r w:rsidRPr="0096111B">
        <w:rPr>
          <w:rFonts w:eastAsia="Malgun Gothic"/>
          <w:lang w:val="en-GB"/>
        </w:rPr>
        <w:t xml:space="preserve">Comparison of </w:t>
      </w:r>
      <w:r w:rsidR="00E30949" w:rsidRPr="0096111B">
        <w:rPr>
          <w:rFonts w:eastAsia="Malgun Gothic"/>
          <w:lang w:val="en-GB"/>
        </w:rPr>
        <w:t>Deferral to 1</w:t>
      </w:r>
      <w:r w:rsidR="00E30949" w:rsidRPr="0096111B">
        <w:rPr>
          <w:rFonts w:eastAsia="Malgun Gothic"/>
          <w:vertAlign w:val="superscript"/>
          <w:lang w:val="en-GB"/>
        </w:rPr>
        <w:t>st</w:t>
      </w:r>
      <w:r w:rsidR="00E30949" w:rsidRPr="0096111B">
        <w:rPr>
          <w:rFonts w:eastAsia="Malgun Gothic"/>
          <w:lang w:val="en-GB"/>
        </w:rPr>
        <w:t xml:space="preserve"> available PUCCH</w:t>
      </w:r>
      <w:r w:rsidRPr="0096111B">
        <w:rPr>
          <w:rFonts w:eastAsia="Malgun Gothic"/>
          <w:lang w:val="en-GB"/>
        </w:rPr>
        <w:t xml:space="preserve"> and </w:t>
      </w:r>
      <w:r w:rsidR="00E30949" w:rsidRPr="0096111B">
        <w:rPr>
          <w:rFonts w:eastAsia="Malgun Gothic"/>
          <w:lang w:val="en-GB"/>
        </w:rPr>
        <w:t xml:space="preserve">1-shot HARQ </w:t>
      </w:r>
      <w:proofErr w:type="gramStart"/>
      <w:r w:rsidR="00E30949" w:rsidRPr="0096111B">
        <w:rPr>
          <w:rFonts w:eastAsia="Malgun Gothic"/>
          <w:lang w:val="en-GB"/>
        </w:rPr>
        <w:t>Feedback</w:t>
      </w:r>
      <w:proofErr w:type="gramEnd"/>
    </w:p>
    <w:tbl>
      <w:tblPr>
        <w:tblStyle w:val="TableGrid"/>
        <w:tblW w:w="0" w:type="auto"/>
        <w:tblLook w:val="04A0" w:firstRow="1" w:lastRow="0" w:firstColumn="1" w:lastColumn="0" w:noHBand="0" w:noVBand="1"/>
      </w:tblPr>
      <w:tblGrid>
        <w:gridCol w:w="3320"/>
        <w:gridCol w:w="3321"/>
        <w:gridCol w:w="3321"/>
      </w:tblGrid>
      <w:tr w:rsidR="00352E74" w:rsidRPr="00BF7334" w14:paraId="64A0BD7F" w14:textId="77777777" w:rsidTr="00064E65">
        <w:trPr>
          <w:trHeight w:val="588"/>
        </w:trPr>
        <w:tc>
          <w:tcPr>
            <w:tcW w:w="3320" w:type="dxa"/>
          </w:tcPr>
          <w:p w14:paraId="5D5B7C3C" w14:textId="77777777" w:rsidR="00352E74" w:rsidRPr="00BF7334" w:rsidRDefault="00352E74" w:rsidP="00064E65">
            <w:pPr>
              <w:spacing w:before="0" w:after="0"/>
              <w:jc w:val="left"/>
              <w:rPr>
                <w:lang w:val="en-GB" w:eastAsia="zh-CN"/>
              </w:rPr>
            </w:pPr>
            <w:r w:rsidRPr="00BF7334">
              <w:rPr>
                <w:lang w:val="en-GB" w:eastAsia="zh-CN"/>
              </w:rPr>
              <w:t>Feature</w:t>
            </w:r>
          </w:p>
        </w:tc>
        <w:tc>
          <w:tcPr>
            <w:tcW w:w="3321" w:type="dxa"/>
          </w:tcPr>
          <w:p w14:paraId="10525CDB" w14:textId="2C73E5D9" w:rsidR="00352E74" w:rsidRPr="00BF7334" w:rsidRDefault="00E30949" w:rsidP="00064E65">
            <w:pPr>
              <w:spacing w:before="0" w:after="0"/>
              <w:jc w:val="left"/>
              <w:rPr>
                <w:b/>
                <w:bCs/>
                <w:lang w:val="en-GB" w:eastAsia="zh-CN"/>
              </w:rPr>
            </w:pPr>
            <w:r w:rsidRPr="00BF7334">
              <w:rPr>
                <w:b/>
                <w:bCs/>
                <w:lang w:val="en-GB" w:eastAsia="zh-CN"/>
              </w:rPr>
              <w:t>T</w:t>
            </w:r>
            <w:r w:rsidR="00352E74" w:rsidRPr="00BF7334">
              <w:rPr>
                <w:b/>
                <w:bCs/>
                <w:lang w:val="en-GB" w:eastAsia="zh-CN"/>
              </w:rPr>
              <w:t>ransmission at 1</w:t>
            </w:r>
            <w:r w:rsidR="00352E74" w:rsidRPr="00BF7334">
              <w:rPr>
                <w:b/>
                <w:bCs/>
                <w:vertAlign w:val="superscript"/>
                <w:lang w:val="en-GB" w:eastAsia="zh-CN"/>
              </w:rPr>
              <w:t>st</w:t>
            </w:r>
            <w:r w:rsidR="00352E74" w:rsidRPr="00BF7334">
              <w:rPr>
                <w:b/>
                <w:bCs/>
                <w:lang w:val="en-GB" w:eastAsia="zh-CN"/>
              </w:rPr>
              <w:t xml:space="preserve"> available PUCCH)</w:t>
            </w:r>
          </w:p>
        </w:tc>
        <w:tc>
          <w:tcPr>
            <w:tcW w:w="3321" w:type="dxa"/>
          </w:tcPr>
          <w:p w14:paraId="02752F35" w14:textId="75CB02A9" w:rsidR="00352E74" w:rsidRPr="00BF7334" w:rsidRDefault="00352E74" w:rsidP="00064E65">
            <w:pPr>
              <w:spacing w:before="0" w:after="0"/>
              <w:jc w:val="left"/>
              <w:rPr>
                <w:b/>
                <w:bCs/>
                <w:lang w:val="en-GB" w:eastAsia="zh-CN"/>
              </w:rPr>
            </w:pPr>
            <w:r w:rsidRPr="00BF7334">
              <w:rPr>
                <w:b/>
                <w:bCs/>
                <w:lang w:val="en-GB" w:eastAsia="zh-CN"/>
              </w:rPr>
              <w:t xml:space="preserve">Dynamic Triggering of </w:t>
            </w:r>
            <w:r w:rsidR="00E30949" w:rsidRPr="00BF7334">
              <w:rPr>
                <w:b/>
                <w:bCs/>
                <w:lang w:val="en-GB" w:eastAsia="zh-CN"/>
              </w:rPr>
              <w:t>1-shot Feedback</w:t>
            </w:r>
          </w:p>
        </w:tc>
      </w:tr>
      <w:tr w:rsidR="00352E74" w:rsidRPr="00BF7334" w14:paraId="6AAB341A" w14:textId="77777777" w:rsidTr="00064E65">
        <w:tc>
          <w:tcPr>
            <w:tcW w:w="3320" w:type="dxa"/>
          </w:tcPr>
          <w:p w14:paraId="0592A8A7" w14:textId="0516C249" w:rsidR="00352E74" w:rsidRPr="00BF7334" w:rsidRDefault="00352E74" w:rsidP="00064E65">
            <w:pPr>
              <w:spacing w:before="0" w:after="0"/>
              <w:jc w:val="left"/>
              <w:rPr>
                <w:lang w:val="en-GB" w:eastAsia="zh-CN"/>
              </w:rPr>
            </w:pPr>
            <w:r w:rsidRPr="00BF7334">
              <w:rPr>
                <w:lang w:val="en-GB" w:eastAsia="zh-CN"/>
              </w:rPr>
              <w:t>Risk of collision between deferred SPS PUCCH A/N &amp; other PUCCHs and/or PUSCHs</w:t>
            </w:r>
            <w:r w:rsidR="00E30949" w:rsidRPr="00BF7334">
              <w:rPr>
                <w:lang w:val="en-GB" w:eastAsia="zh-CN"/>
              </w:rPr>
              <w:t xml:space="preserve"> (from other UEs)</w:t>
            </w:r>
          </w:p>
          <w:p w14:paraId="665CCE48" w14:textId="77777777" w:rsidR="00352E74" w:rsidRPr="00BF7334" w:rsidRDefault="00352E74" w:rsidP="00064E65">
            <w:pPr>
              <w:spacing w:before="0" w:after="0"/>
              <w:jc w:val="left"/>
              <w:rPr>
                <w:lang w:val="en-GB" w:eastAsia="zh-CN"/>
              </w:rPr>
            </w:pPr>
            <w:r w:rsidRPr="00BF7334">
              <w:rPr>
                <w:lang w:val="en-GB" w:eastAsia="zh-CN"/>
              </w:rPr>
              <w:t>(or lack of available PUCCH resources)</w:t>
            </w:r>
          </w:p>
        </w:tc>
        <w:tc>
          <w:tcPr>
            <w:tcW w:w="3321" w:type="dxa"/>
          </w:tcPr>
          <w:p w14:paraId="1162822A" w14:textId="77777777" w:rsidR="00352E74" w:rsidRPr="00BF7334" w:rsidRDefault="00352E74" w:rsidP="00064E65">
            <w:pPr>
              <w:spacing w:before="0" w:after="0"/>
              <w:jc w:val="left"/>
              <w:rPr>
                <w:lang w:val="en-GB" w:eastAsia="zh-CN"/>
              </w:rPr>
            </w:pPr>
            <w:r w:rsidRPr="00BF7334">
              <w:rPr>
                <w:lang w:val="en-GB" w:eastAsia="zh-CN"/>
              </w:rPr>
              <w:t>Yes</w:t>
            </w:r>
          </w:p>
          <w:p w14:paraId="0B284F37" w14:textId="77777777" w:rsidR="00352E74" w:rsidRPr="00BF7334" w:rsidRDefault="00352E74" w:rsidP="00064E65">
            <w:pPr>
              <w:spacing w:before="0" w:after="0"/>
              <w:jc w:val="left"/>
              <w:rPr>
                <w:b/>
                <w:bCs/>
                <w:lang w:val="en-GB" w:eastAsia="zh-CN"/>
              </w:rPr>
            </w:pPr>
            <w:r w:rsidRPr="00BF7334">
              <w:rPr>
                <w:b/>
                <w:bCs/>
                <w:color w:val="FF0000"/>
                <w:lang w:val="en-GB" w:eastAsia="zh-CN"/>
              </w:rPr>
              <w:t>X</w:t>
            </w:r>
          </w:p>
        </w:tc>
        <w:tc>
          <w:tcPr>
            <w:tcW w:w="3321" w:type="dxa"/>
          </w:tcPr>
          <w:p w14:paraId="2473AF2C" w14:textId="77777777" w:rsidR="00352E74" w:rsidRPr="00BF7334" w:rsidRDefault="00352E74" w:rsidP="00064E65">
            <w:pPr>
              <w:spacing w:before="0" w:after="0"/>
              <w:jc w:val="left"/>
              <w:rPr>
                <w:lang w:val="en-GB" w:eastAsia="zh-CN"/>
              </w:rPr>
            </w:pPr>
            <w:r w:rsidRPr="00BF7334">
              <w:rPr>
                <w:lang w:val="en-GB" w:eastAsia="zh-CN"/>
              </w:rPr>
              <w:t>No</w:t>
            </w:r>
          </w:p>
          <w:p w14:paraId="0513FBB0" w14:textId="77777777" w:rsidR="00352E74" w:rsidRPr="00BF7334" w:rsidRDefault="00352E74" w:rsidP="00064E65">
            <w:pPr>
              <w:spacing w:before="0" w:after="0"/>
              <w:jc w:val="left"/>
              <w:rPr>
                <w:b/>
                <w:bCs/>
                <w:lang w:val="en-GB" w:eastAsia="zh-CN"/>
              </w:rPr>
            </w:pPr>
            <w:r w:rsidRPr="00BF7334">
              <w:rPr>
                <w:b/>
                <w:bCs/>
                <w:color w:val="00B050"/>
                <w:lang w:val="en-GB" w:eastAsia="zh-CN"/>
              </w:rPr>
              <w:t>√</w:t>
            </w:r>
          </w:p>
        </w:tc>
      </w:tr>
      <w:tr w:rsidR="00352E74" w:rsidRPr="00BF7334" w14:paraId="43594572" w14:textId="77777777" w:rsidTr="00064E65">
        <w:tc>
          <w:tcPr>
            <w:tcW w:w="3320" w:type="dxa"/>
          </w:tcPr>
          <w:p w14:paraId="44FAA6E2" w14:textId="77777777" w:rsidR="00352E74" w:rsidRPr="00BF7334" w:rsidRDefault="00352E74" w:rsidP="00064E65">
            <w:pPr>
              <w:spacing w:before="0" w:after="0"/>
              <w:jc w:val="left"/>
              <w:rPr>
                <w:lang w:val="en-GB" w:eastAsia="zh-CN"/>
              </w:rPr>
            </w:pPr>
            <w:r w:rsidRPr="00BF7334">
              <w:rPr>
                <w:lang w:val="en-GB" w:eastAsia="zh-CN"/>
              </w:rPr>
              <w:t>Transmission of consecutive deferred SPS PUCCH A/Ns per UE</w:t>
            </w:r>
          </w:p>
        </w:tc>
        <w:tc>
          <w:tcPr>
            <w:tcW w:w="3321" w:type="dxa"/>
          </w:tcPr>
          <w:p w14:paraId="5EE0F2FB" w14:textId="77777777" w:rsidR="00352E74" w:rsidRPr="00BF7334" w:rsidRDefault="00352E74" w:rsidP="00064E65">
            <w:pPr>
              <w:spacing w:before="0" w:after="0"/>
              <w:jc w:val="left"/>
              <w:rPr>
                <w:lang w:val="en-GB" w:eastAsia="zh-CN"/>
              </w:rPr>
            </w:pPr>
            <w:r w:rsidRPr="00BF7334">
              <w:rPr>
                <w:lang w:val="en-GB" w:eastAsia="zh-CN"/>
              </w:rPr>
              <w:t xml:space="preserve">Needs significant standardization </w:t>
            </w:r>
            <w:proofErr w:type="gramStart"/>
            <w:r w:rsidRPr="00BF7334">
              <w:rPr>
                <w:lang w:val="en-GB" w:eastAsia="zh-CN"/>
              </w:rPr>
              <w:t>work</w:t>
            </w:r>
            <w:proofErr w:type="gramEnd"/>
          </w:p>
          <w:p w14:paraId="76D680F0" w14:textId="1E079B0D" w:rsidR="00352E74" w:rsidRPr="00BF7334" w:rsidRDefault="00352E74" w:rsidP="00064E65">
            <w:pPr>
              <w:spacing w:before="0" w:after="0"/>
              <w:jc w:val="left"/>
              <w:rPr>
                <w:lang w:val="en-GB" w:eastAsia="zh-CN"/>
              </w:rPr>
            </w:pPr>
            <w:r w:rsidRPr="00BF7334">
              <w:rPr>
                <w:lang w:val="en-GB" w:eastAsia="zh-CN"/>
              </w:rPr>
              <w:t xml:space="preserve">(need for definition of </w:t>
            </w:r>
            <w:r w:rsidR="00E30949" w:rsidRPr="00BF7334">
              <w:rPr>
                <w:lang w:val="en-GB" w:eastAsia="zh-CN"/>
              </w:rPr>
              <w:t xml:space="preserve">several complex </w:t>
            </w:r>
            <w:r w:rsidRPr="00BF7334">
              <w:rPr>
                <w:lang w:val="en-GB" w:eastAsia="zh-CN"/>
              </w:rPr>
              <w:t>rules)</w:t>
            </w:r>
          </w:p>
          <w:p w14:paraId="1E1D7DC3" w14:textId="77777777" w:rsidR="00352E74" w:rsidRPr="00BF7334" w:rsidRDefault="00352E74" w:rsidP="00064E65">
            <w:pPr>
              <w:spacing w:before="0" w:after="0"/>
              <w:jc w:val="left"/>
              <w:rPr>
                <w:lang w:val="en-GB" w:eastAsia="zh-CN"/>
              </w:rPr>
            </w:pPr>
            <w:r w:rsidRPr="00BF7334">
              <w:rPr>
                <w:b/>
                <w:bCs/>
                <w:color w:val="FF0000"/>
                <w:lang w:val="en-GB" w:eastAsia="zh-CN"/>
              </w:rPr>
              <w:t>X</w:t>
            </w:r>
          </w:p>
        </w:tc>
        <w:tc>
          <w:tcPr>
            <w:tcW w:w="3321" w:type="dxa"/>
          </w:tcPr>
          <w:p w14:paraId="6C6E5E01" w14:textId="77777777" w:rsidR="00352E74" w:rsidRPr="00BF7334" w:rsidRDefault="00352E74" w:rsidP="00064E65">
            <w:pPr>
              <w:spacing w:before="0" w:after="0"/>
              <w:jc w:val="left"/>
              <w:rPr>
                <w:lang w:val="en-GB" w:eastAsia="zh-CN"/>
              </w:rPr>
            </w:pPr>
            <w:r w:rsidRPr="00BF7334">
              <w:rPr>
                <w:lang w:val="en-GB" w:eastAsia="zh-CN"/>
              </w:rPr>
              <w:t>Straightforward</w:t>
            </w:r>
          </w:p>
          <w:p w14:paraId="61194718" w14:textId="77777777" w:rsidR="00352E74" w:rsidRPr="00BF7334" w:rsidRDefault="00352E74" w:rsidP="00064E65">
            <w:pPr>
              <w:spacing w:before="0" w:after="0"/>
              <w:jc w:val="left"/>
              <w:rPr>
                <w:lang w:val="en-GB" w:eastAsia="zh-CN"/>
              </w:rPr>
            </w:pPr>
            <w:r w:rsidRPr="00BF7334">
              <w:rPr>
                <w:lang w:val="en-GB" w:eastAsia="zh-CN"/>
              </w:rPr>
              <w:t>(1 shot feedback can accommodate more than 1 deferred SPS PUCCH A/Ns per UE)</w:t>
            </w:r>
          </w:p>
          <w:p w14:paraId="21C951F1" w14:textId="77777777" w:rsidR="00352E74" w:rsidRPr="00BF7334" w:rsidRDefault="00352E74" w:rsidP="00064E65">
            <w:pPr>
              <w:spacing w:before="0" w:after="0"/>
              <w:jc w:val="left"/>
              <w:rPr>
                <w:lang w:val="en-GB" w:eastAsia="zh-CN"/>
              </w:rPr>
            </w:pPr>
            <w:r w:rsidRPr="00BF7334">
              <w:rPr>
                <w:b/>
                <w:bCs/>
                <w:color w:val="00B050"/>
                <w:lang w:val="en-GB" w:eastAsia="zh-CN"/>
              </w:rPr>
              <w:t>√</w:t>
            </w:r>
          </w:p>
        </w:tc>
      </w:tr>
      <w:tr w:rsidR="00352E74" w:rsidRPr="00BF7334" w14:paraId="6C95C8F5" w14:textId="77777777" w:rsidTr="00064E65">
        <w:tc>
          <w:tcPr>
            <w:tcW w:w="3320" w:type="dxa"/>
          </w:tcPr>
          <w:p w14:paraId="52C9F769" w14:textId="77777777" w:rsidR="00352E74" w:rsidRPr="00BF7334" w:rsidRDefault="00352E74" w:rsidP="00064E65">
            <w:pPr>
              <w:spacing w:before="0" w:after="0"/>
              <w:jc w:val="left"/>
              <w:rPr>
                <w:lang w:val="en-GB" w:eastAsia="zh-CN"/>
              </w:rPr>
            </w:pPr>
            <w:r w:rsidRPr="00BF7334">
              <w:rPr>
                <w:lang w:val="en-GB" w:eastAsia="zh-CN"/>
              </w:rPr>
              <w:t>Interaction with current/subsequent SPS PUCCH A/Ns of the same UE</w:t>
            </w:r>
          </w:p>
        </w:tc>
        <w:tc>
          <w:tcPr>
            <w:tcW w:w="3321" w:type="dxa"/>
          </w:tcPr>
          <w:p w14:paraId="29255E8C" w14:textId="77777777" w:rsidR="00352E74" w:rsidRPr="00BF7334" w:rsidRDefault="00352E74" w:rsidP="00064E65">
            <w:pPr>
              <w:spacing w:before="0" w:after="0"/>
              <w:jc w:val="left"/>
              <w:rPr>
                <w:lang w:val="en-GB" w:eastAsia="zh-CN"/>
              </w:rPr>
            </w:pPr>
            <w:r w:rsidRPr="00BF7334">
              <w:rPr>
                <w:lang w:val="en-GB" w:eastAsia="zh-CN"/>
              </w:rPr>
              <w:t xml:space="preserve">Needs significant standardization </w:t>
            </w:r>
            <w:proofErr w:type="gramStart"/>
            <w:r w:rsidRPr="00BF7334">
              <w:rPr>
                <w:lang w:val="en-GB" w:eastAsia="zh-CN"/>
              </w:rPr>
              <w:t>work</w:t>
            </w:r>
            <w:proofErr w:type="gramEnd"/>
          </w:p>
          <w:p w14:paraId="19A8EDD0" w14:textId="17433D69" w:rsidR="00352E74" w:rsidRPr="00BF7334" w:rsidRDefault="00352E74" w:rsidP="00064E65">
            <w:pPr>
              <w:spacing w:before="0" w:after="0"/>
              <w:jc w:val="left"/>
              <w:rPr>
                <w:lang w:val="en-GB" w:eastAsia="zh-CN"/>
              </w:rPr>
            </w:pPr>
            <w:r w:rsidRPr="00BF7334">
              <w:rPr>
                <w:lang w:val="en-GB" w:eastAsia="zh-CN"/>
              </w:rPr>
              <w:t xml:space="preserve">(need for definition of </w:t>
            </w:r>
            <w:r w:rsidR="00E30949" w:rsidRPr="00BF7334">
              <w:rPr>
                <w:lang w:val="en-GB" w:eastAsia="zh-CN"/>
              </w:rPr>
              <w:t xml:space="preserve">several complex </w:t>
            </w:r>
            <w:r w:rsidRPr="00BF7334">
              <w:rPr>
                <w:lang w:val="en-GB" w:eastAsia="zh-CN"/>
              </w:rPr>
              <w:t>rules)</w:t>
            </w:r>
          </w:p>
          <w:p w14:paraId="00B80CF3" w14:textId="77777777" w:rsidR="00352E74" w:rsidRPr="00BF7334" w:rsidRDefault="00352E74" w:rsidP="00064E65">
            <w:pPr>
              <w:spacing w:before="0" w:after="0"/>
              <w:jc w:val="left"/>
              <w:rPr>
                <w:lang w:val="en-GB" w:eastAsia="zh-CN"/>
              </w:rPr>
            </w:pPr>
            <w:r w:rsidRPr="00BF7334">
              <w:rPr>
                <w:b/>
                <w:bCs/>
                <w:color w:val="FF0000"/>
                <w:lang w:val="en-GB" w:eastAsia="zh-CN"/>
              </w:rPr>
              <w:t>X</w:t>
            </w:r>
          </w:p>
        </w:tc>
        <w:tc>
          <w:tcPr>
            <w:tcW w:w="3321" w:type="dxa"/>
          </w:tcPr>
          <w:p w14:paraId="2FD56539" w14:textId="77777777" w:rsidR="00352E74" w:rsidRPr="00BF7334" w:rsidRDefault="00352E74" w:rsidP="00064E65">
            <w:pPr>
              <w:spacing w:before="0" w:after="0"/>
              <w:jc w:val="left"/>
              <w:rPr>
                <w:lang w:val="en-GB" w:eastAsia="zh-CN"/>
              </w:rPr>
            </w:pPr>
            <w:r w:rsidRPr="00BF7334">
              <w:rPr>
                <w:lang w:val="en-GB" w:eastAsia="zh-CN"/>
              </w:rPr>
              <w:t>Straightforward</w:t>
            </w:r>
          </w:p>
          <w:p w14:paraId="28991639" w14:textId="77777777" w:rsidR="00352E74" w:rsidRPr="00BF7334" w:rsidRDefault="00352E74" w:rsidP="00064E65">
            <w:pPr>
              <w:spacing w:before="0" w:after="0"/>
              <w:jc w:val="left"/>
              <w:rPr>
                <w:lang w:val="en-GB" w:eastAsia="zh-CN"/>
              </w:rPr>
            </w:pPr>
            <w:r w:rsidRPr="00BF7334">
              <w:rPr>
                <w:lang w:val="en-GB" w:eastAsia="zh-CN"/>
              </w:rPr>
              <w:t>(separate transmission of deferred SPS PUCCH A/Ns)</w:t>
            </w:r>
          </w:p>
          <w:p w14:paraId="13F657DF" w14:textId="77777777" w:rsidR="00352E74" w:rsidRPr="00BF7334" w:rsidRDefault="00352E74" w:rsidP="00064E65">
            <w:pPr>
              <w:spacing w:before="0" w:after="0"/>
              <w:jc w:val="left"/>
              <w:rPr>
                <w:lang w:val="en-GB" w:eastAsia="zh-CN"/>
              </w:rPr>
            </w:pPr>
            <w:r w:rsidRPr="00BF7334">
              <w:rPr>
                <w:b/>
                <w:bCs/>
                <w:color w:val="00B050"/>
                <w:lang w:val="en-GB" w:eastAsia="zh-CN"/>
              </w:rPr>
              <w:t>√</w:t>
            </w:r>
          </w:p>
        </w:tc>
      </w:tr>
      <w:tr w:rsidR="00352E74" w:rsidRPr="00BF7334" w14:paraId="3946F867" w14:textId="77777777" w:rsidTr="00064E65">
        <w:tc>
          <w:tcPr>
            <w:tcW w:w="3320" w:type="dxa"/>
          </w:tcPr>
          <w:p w14:paraId="494B5760" w14:textId="77777777" w:rsidR="00352E74" w:rsidRPr="00BF7334" w:rsidRDefault="00352E74" w:rsidP="00064E65">
            <w:pPr>
              <w:spacing w:before="0" w:after="0"/>
              <w:jc w:val="left"/>
              <w:rPr>
                <w:lang w:val="en-GB" w:eastAsia="zh-CN"/>
              </w:rPr>
            </w:pPr>
            <w:r w:rsidRPr="00BF7334">
              <w:rPr>
                <w:lang w:val="en-GB" w:eastAsia="zh-CN"/>
              </w:rPr>
              <w:t>Requirement for advanced pre-scheduling (uplink)</w:t>
            </w:r>
          </w:p>
        </w:tc>
        <w:tc>
          <w:tcPr>
            <w:tcW w:w="3321" w:type="dxa"/>
          </w:tcPr>
          <w:p w14:paraId="6A63E38D" w14:textId="77777777" w:rsidR="00352E74" w:rsidRPr="00BF7334" w:rsidRDefault="00352E74" w:rsidP="00064E65">
            <w:pPr>
              <w:spacing w:before="0" w:after="0"/>
              <w:jc w:val="left"/>
              <w:rPr>
                <w:lang w:val="en-GB" w:eastAsia="zh-CN"/>
              </w:rPr>
            </w:pPr>
            <w:r w:rsidRPr="00BF7334">
              <w:rPr>
                <w:lang w:val="en-GB" w:eastAsia="zh-CN"/>
              </w:rPr>
              <w:t>Yes</w:t>
            </w:r>
          </w:p>
          <w:p w14:paraId="151D84B9" w14:textId="77777777" w:rsidR="00352E74" w:rsidRPr="00BF7334" w:rsidRDefault="00352E74" w:rsidP="00064E65">
            <w:pPr>
              <w:spacing w:before="0" w:after="0"/>
              <w:jc w:val="left"/>
              <w:rPr>
                <w:lang w:val="en-GB" w:eastAsia="zh-CN"/>
              </w:rPr>
            </w:pPr>
            <w:r w:rsidRPr="00BF7334">
              <w:rPr>
                <w:b/>
                <w:bCs/>
                <w:color w:val="FF0000"/>
                <w:lang w:val="en-GB" w:eastAsia="zh-CN"/>
              </w:rPr>
              <w:t>X</w:t>
            </w:r>
          </w:p>
        </w:tc>
        <w:tc>
          <w:tcPr>
            <w:tcW w:w="3321" w:type="dxa"/>
          </w:tcPr>
          <w:p w14:paraId="28796149" w14:textId="77777777" w:rsidR="00352E74" w:rsidRPr="00BF7334" w:rsidRDefault="00352E74" w:rsidP="00064E65">
            <w:pPr>
              <w:spacing w:before="0" w:after="0"/>
              <w:jc w:val="left"/>
              <w:rPr>
                <w:lang w:val="en-GB" w:eastAsia="zh-CN"/>
              </w:rPr>
            </w:pPr>
            <w:r w:rsidRPr="00BF7334">
              <w:rPr>
                <w:lang w:val="en-GB" w:eastAsia="zh-CN"/>
              </w:rPr>
              <w:t>No</w:t>
            </w:r>
          </w:p>
          <w:p w14:paraId="5395EA36" w14:textId="77777777" w:rsidR="00352E74" w:rsidRPr="00BF7334" w:rsidRDefault="00352E74" w:rsidP="00064E65">
            <w:pPr>
              <w:spacing w:before="0" w:after="0"/>
              <w:jc w:val="left"/>
              <w:rPr>
                <w:lang w:val="en-GB" w:eastAsia="zh-CN"/>
              </w:rPr>
            </w:pPr>
            <w:r w:rsidRPr="00BF7334">
              <w:rPr>
                <w:b/>
                <w:bCs/>
                <w:color w:val="00B050"/>
                <w:lang w:val="en-GB" w:eastAsia="zh-CN"/>
              </w:rPr>
              <w:t>√</w:t>
            </w:r>
          </w:p>
        </w:tc>
      </w:tr>
      <w:tr w:rsidR="00352E74" w:rsidRPr="00BF7334" w14:paraId="5FFEB911" w14:textId="77777777" w:rsidTr="00064E65">
        <w:tc>
          <w:tcPr>
            <w:tcW w:w="3320" w:type="dxa"/>
          </w:tcPr>
          <w:p w14:paraId="72B458A3" w14:textId="77777777" w:rsidR="00352E74" w:rsidRPr="00BF7334" w:rsidRDefault="00352E74" w:rsidP="00064E65">
            <w:pPr>
              <w:spacing w:before="0" w:after="0"/>
              <w:jc w:val="left"/>
              <w:rPr>
                <w:lang w:val="en-GB" w:eastAsia="zh-CN"/>
              </w:rPr>
            </w:pPr>
            <w:r w:rsidRPr="00BF7334">
              <w:rPr>
                <w:lang w:val="en-GB" w:eastAsia="zh-CN"/>
              </w:rPr>
              <w:t>Deferred SPS PUCCH A/N transmission for expired DL packets</w:t>
            </w:r>
          </w:p>
        </w:tc>
        <w:tc>
          <w:tcPr>
            <w:tcW w:w="3321" w:type="dxa"/>
          </w:tcPr>
          <w:p w14:paraId="0BB96186" w14:textId="77777777" w:rsidR="00352E74" w:rsidRPr="00BF7334" w:rsidRDefault="00352E74" w:rsidP="00064E65">
            <w:pPr>
              <w:spacing w:before="0" w:after="0"/>
              <w:jc w:val="left"/>
              <w:rPr>
                <w:lang w:val="en-GB" w:eastAsia="zh-CN"/>
              </w:rPr>
            </w:pPr>
            <w:r w:rsidRPr="00BF7334">
              <w:rPr>
                <w:lang w:val="en-GB" w:eastAsia="zh-CN"/>
              </w:rPr>
              <w:t>Yes</w:t>
            </w:r>
          </w:p>
          <w:p w14:paraId="61DF1257" w14:textId="77777777" w:rsidR="00352E74" w:rsidRPr="00BF7334" w:rsidRDefault="00352E74" w:rsidP="00064E65">
            <w:pPr>
              <w:spacing w:before="0" w:after="0"/>
              <w:jc w:val="left"/>
              <w:rPr>
                <w:lang w:val="en-GB" w:eastAsia="zh-CN"/>
              </w:rPr>
            </w:pPr>
            <w:r w:rsidRPr="00BF7334">
              <w:rPr>
                <w:b/>
                <w:bCs/>
                <w:color w:val="FF0000"/>
                <w:lang w:val="en-GB" w:eastAsia="zh-CN"/>
              </w:rPr>
              <w:t>X</w:t>
            </w:r>
          </w:p>
        </w:tc>
        <w:tc>
          <w:tcPr>
            <w:tcW w:w="3321" w:type="dxa"/>
          </w:tcPr>
          <w:p w14:paraId="45CF8A71" w14:textId="77777777" w:rsidR="00352E74" w:rsidRPr="00BF7334" w:rsidRDefault="00352E74" w:rsidP="00064E65">
            <w:pPr>
              <w:spacing w:before="0" w:after="0"/>
              <w:jc w:val="left"/>
              <w:rPr>
                <w:lang w:val="en-GB" w:eastAsia="zh-CN"/>
              </w:rPr>
            </w:pPr>
            <w:r w:rsidRPr="00BF7334">
              <w:rPr>
                <w:lang w:val="en-GB" w:eastAsia="zh-CN"/>
              </w:rPr>
              <w:t>No</w:t>
            </w:r>
          </w:p>
          <w:p w14:paraId="45FEEE09" w14:textId="77777777" w:rsidR="00352E74" w:rsidRPr="00BF7334" w:rsidRDefault="00352E74" w:rsidP="00064E65">
            <w:pPr>
              <w:spacing w:before="0" w:after="0"/>
              <w:jc w:val="left"/>
              <w:rPr>
                <w:lang w:val="en-GB" w:eastAsia="zh-CN"/>
              </w:rPr>
            </w:pPr>
            <w:r w:rsidRPr="00BF7334">
              <w:rPr>
                <w:b/>
                <w:bCs/>
                <w:color w:val="00B050"/>
                <w:lang w:val="en-GB" w:eastAsia="zh-CN"/>
              </w:rPr>
              <w:t>√</w:t>
            </w:r>
          </w:p>
        </w:tc>
      </w:tr>
      <w:tr w:rsidR="00352E74" w:rsidRPr="00BF7334" w14:paraId="08E82CE2" w14:textId="77777777" w:rsidTr="00064E65">
        <w:tc>
          <w:tcPr>
            <w:tcW w:w="3320" w:type="dxa"/>
          </w:tcPr>
          <w:p w14:paraId="4A0EAD4C" w14:textId="77777777" w:rsidR="00352E74" w:rsidRPr="00BF7334" w:rsidRDefault="00352E74" w:rsidP="00064E65">
            <w:pPr>
              <w:spacing w:before="0" w:after="0"/>
              <w:jc w:val="left"/>
              <w:rPr>
                <w:lang w:val="en-GB" w:eastAsia="zh-CN"/>
              </w:rPr>
            </w:pPr>
            <w:r w:rsidRPr="00BF7334">
              <w:rPr>
                <w:lang w:val="en-GB" w:eastAsia="zh-CN"/>
              </w:rPr>
              <w:t>L3 Signalling Overhead</w:t>
            </w:r>
          </w:p>
        </w:tc>
        <w:tc>
          <w:tcPr>
            <w:tcW w:w="3321" w:type="dxa"/>
          </w:tcPr>
          <w:p w14:paraId="301B1A92" w14:textId="77777777" w:rsidR="00352E74" w:rsidRPr="00BF7334" w:rsidRDefault="00352E74" w:rsidP="00064E65">
            <w:pPr>
              <w:spacing w:before="0" w:after="0"/>
              <w:jc w:val="left"/>
              <w:rPr>
                <w:lang w:val="en-GB" w:eastAsia="zh-CN"/>
              </w:rPr>
            </w:pPr>
            <w:r w:rsidRPr="00BF7334">
              <w:rPr>
                <w:lang w:val="en-GB" w:eastAsia="zh-CN"/>
              </w:rPr>
              <w:t>Yes</w:t>
            </w:r>
          </w:p>
          <w:p w14:paraId="1AD72457" w14:textId="77777777" w:rsidR="00352E74" w:rsidRPr="00BF7334" w:rsidRDefault="00352E74" w:rsidP="00064E65">
            <w:pPr>
              <w:spacing w:before="0" w:after="0"/>
              <w:jc w:val="left"/>
              <w:rPr>
                <w:lang w:val="en-GB" w:eastAsia="zh-CN"/>
              </w:rPr>
            </w:pPr>
            <w:r w:rsidRPr="00BF7334">
              <w:rPr>
                <w:b/>
                <w:bCs/>
                <w:color w:val="FF0000"/>
                <w:lang w:val="en-GB" w:eastAsia="zh-CN"/>
              </w:rPr>
              <w:t>X</w:t>
            </w:r>
          </w:p>
        </w:tc>
        <w:tc>
          <w:tcPr>
            <w:tcW w:w="3321" w:type="dxa"/>
          </w:tcPr>
          <w:p w14:paraId="4A99D427" w14:textId="77777777" w:rsidR="00352E74" w:rsidRPr="00BF7334" w:rsidRDefault="00352E74" w:rsidP="00064E65">
            <w:pPr>
              <w:spacing w:before="0" w:after="0"/>
              <w:jc w:val="left"/>
              <w:rPr>
                <w:lang w:val="en-GB" w:eastAsia="zh-CN"/>
              </w:rPr>
            </w:pPr>
            <w:r w:rsidRPr="00BF7334">
              <w:rPr>
                <w:lang w:val="en-GB" w:eastAsia="zh-CN"/>
              </w:rPr>
              <w:t>No</w:t>
            </w:r>
          </w:p>
          <w:p w14:paraId="0A6CBF01" w14:textId="77777777" w:rsidR="00352E74" w:rsidRPr="00BF7334" w:rsidRDefault="00352E74" w:rsidP="00064E65">
            <w:pPr>
              <w:spacing w:before="0" w:after="0"/>
              <w:jc w:val="left"/>
              <w:rPr>
                <w:lang w:val="en-GB" w:eastAsia="zh-CN"/>
              </w:rPr>
            </w:pPr>
            <w:r w:rsidRPr="00BF7334">
              <w:rPr>
                <w:b/>
                <w:bCs/>
                <w:color w:val="00B050"/>
                <w:lang w:val="en-GB" w:eastAsia="zh-CN"/>
              </w:rPr>
              <w:t>√</w:t>
            </w:r>
          </w:p>
        </w:tc>
      </w:tr>
      <w:tr w:rsidR="00352E74" w:rsidRPr="00BF7334" w14:paraId="43648816" w14:textId="77777777" w:rsidTr="00064E65">
        <w:tc>
          <w:tcPr>
            <w:tcW w:w="3320" w:type="dxa"/>
          </w:tcPr>
          <w:p w14:paraId="4E0E9153" w14:textId="77777777" w:rsidR="00352E74" w:rsidRPr="00BF7334" w:rsidRDefault="00352E74" w:rsidP="00064E65">
            <w:pPr>
              <w:spacing w:before="0" w:after="0"/>
              <w:jc w:val="left"/>
              <w:rPr>
                <w:lang w:val="en-GB" w:eastAsia="zh-CN"/>
              </w:rPr>
            </w:pPr>
            <w:r w:rsidRPr="00BF7334">
              <w:rPr>
                <w:lang w:val="en-GB" w:eastAsia="zh-CN"/>
              </w:rPr>
              <w:t>L1 Signalling Overhead</w:t>
            </w:r>
          </w:p>
        </w:tc>
        <w:tc>
          <w:tcPr>
            <w:tcW w:w="3321" w:type="dxa"/>
          </w:tcPr>
          <w:p w14:paraId="1FE9F1F9" w14:textId="77777777" w:rsidR="00352E74" w:rsidRPr="00BF7334" w:rsidRDefault="00352E74" w:rsidP="00064E65">
            <w:pPr>
              <w:spacing w:before="0" w:after="0"/>
              <w:jc w:val="left"/>
              <w:rPr>
                <w:lang w:val="en-GB" w:eastAsia="zh-CN"/>
              </w:rPr>
            </w:pPr>
            <w:r w:rsidRPr="00BF7334">
              <w:rPr>
                <w:lang w:val="en-GB" w:eastAsia="zh-CN"/>
              </w:rPr>
              <w:t>No</w:t>
            </w:r>
          </w:p>
          <w:p w14:paraId="6CF4A89C" w14:textId="77777777" w:rsidR="00352E74" w:rsidRPr="00BF7334" w:rsidRDefault="00352E74" w:rsidP="00064E65">
            <w:pPr>
              <w:spacing w:before="0" w:after="0"/>
              <w:jc w:val="left"/>
              <w:rPr>
                <w:lang w:val="en-GB" w:eastAsia="zh-CN"/>
              </w:rPr>
            </w:pPr>
            <w:r w:rsidRPr="00BF7334">
              <w:rPr>
                <w:b/>
                <w:bCs/>
                <w:color w:val="00B050"/>
                <w:lang w:val="en-GB" w:eastAsia="zh-CN"/>
              </w:rPr>
              <w:t>√</w:t>
            </w:r>
          </w:p>
        </w:tc>
        <w:tc>
          <w:tcPr>
            <w:tcW w:w="3321" w:type="dxa"/>
          </w:tcPr>
          <w:p w14:paraId="00F549A2" w14:textId="77777777" w:rsidR="00352E74" w:rsidRPr="00BF7334" w:rsidRDefault="00352E74" w:rsidP="00064E65">
            <w:pPr>
              <w:spacing w:before="0" w:after="0"/>
              <w:jc w:val="left"/>
              <w:rPr>
                <w:lang w:val="en-GB" w:eastAsia="zh-CN"/>
              </w:rPr>
            </w:pPr>
            <w:r w:rsidRPr="00BF7334">
              <w:rPr>
                <w:lang w:val="en-GB" w:eastAsia="zh-CN"/>
              </w:rPr>
              <w:t>Yes</w:t>
            </w:r>
          </w:p>
          <w:p w14:paraId="5D168120" w14:textId="77777777" w:rsidR="00352E74" w:rsidRPr="00BF7334" w:rsidRDefault="00352E74" w:rsidP="00064E65">
            <w:pPr>
              <w:spacing w:before="0" w:after="0"/>
              <w:jc w:val="left"/>
              <w:rPr>
                <w:lang w:val="en-GB" w:eastAsia="zh-CN"/>
              </w:rPr>
            </w:pPr>
            <w:r w:rsidRPr="00BF7334">
              <w:rPr>
                <w:b/>
                <w:bCs/>
                <w:color w:val="FF0000"/>
                <w:lang w:val="en-GB" w:eastAsia="zh-CN"/>
              </w:rPr>
              <w:t>X</w:t>
            </w:r>
          </w:p>
        </w:tc>
      </w:tr>
    </w:tbl>
    <w:p w14:paraId="0E7A1F64" w14:textId="77777777" w:rsidR="00E30949" w:rsidRPr="00BF7334" w:rsidRDefault="00E30949" w:rsidP="00352E74">
      <w:pPr>
        <w:rPr>
          <w:sz w:val="16"/>
          <w:szCs w:val="16"/>
          <w:lang w:val="en-GB" w:eastAsia="zh-CN"/>
        </w:rPr>
      </w:pPr>
    </w:p>
    <w:p w14:paraId="6D68CFB7" w14:textId="1C18DE28" w:rsidR="009B2B5C" w:rsidRPr="00BF7334" w:rsidRDefault="009B2B5C" w:rsidP="00352E74">
      <w:pPr>
        <w:rPr>
          <w:lang w:val="en-GB" w:eastAsia="zh-CN"/>
        </w:rPr>
      </w:pPr>
      <w:r w:rsidRPr="00BF7334">
        <w:rPr>
          <w:lang w:val="en-GB" w:eastAsia="zh-CN"/>
        </w:rPr>
        <w:fldChar w:fldCharType="begin"/>
      </w:r>
      <w:r w:rsidRPr="00BF7334">
        <w:rPr>
          <w:lang w:val="en-GB" w:eastAsia="zh-CN"/>
        </w:rPr>
        <w:instrText xml:space="preserve"> REF _Ref61425812 \h  \* MERGEFORMAT </w:instrText>
      </w:r>
      <w:r w:rsidRPr="00BF7334">
        <w:rPr>
          <w:lang w:val="en-GB" w:eastAsia="zh-CN"/>
        </w:rPr>
      </w:r>
      <w:r w:rsidRPr="00BF7334">
        <w:rPr>
          <w:lang w:val="en-GB" w:eastAsia="zh-CN"/>
        </w:rPr>
        <w:fldChar w:fldCharType="separate"/>
      </w:r>
      <w:r w:rsidR="0096111B" w:rsidRPr="0096111B">
        <w:t xml:space="preserve">Table </w:t>
      </w:r>
      <w:r w:rsidR="0096111B" w:rsidRPr="0096111B">
        <w:rPr>
          <w:noProof/>
        </w:rPr>
        <w:t>1</w:t>
      </w:r>
      <w:r w:rsidRPr="00BF7334">
        <w:rPr>
          <w:lang w:val="en-GB" w:eastAsia="zh-CN"/>
        </w:rPr>
        <w:fldChar w:fldCharType="end"/>
      </w:r>
      <w:r w:rsidRPr="00BF7334">
        <w:rPr>
          <w:lang w:val="en-GB" w:eastAsia="zh-CN"/>
        </w:rPr>
        <w:t xml:space="preserve"> shows a comparative table between option 1 and option 2.</w:t>
      </w:r>
    </w:p>
    <w:p w14:paraId="02C582AC" w14:textId="582DBAEC" w:rsidR="00352E74" w:rsidRPr="00BF7334" w:rsidRDefault="00352E74" w:rsidP="00352E74">
      <w:pPr>
        <w:rPr>
          <w:lang w:val="en-GB" w:eastAsia="zh-CN"/>
        </w:rPr>
      </w:pPr>
      <w:r w:rsidRPr="00BF7334">
        <w:rPr>
          <w:lang w:val="en-GB" w:eastAsia="zh-CN"/>
        </w:rPr>
        <w:t>One shot transmission of deferred SPS PUCCH A/Ns requires some L1 signalling overhead due to DCI and modified CB Type 3 transmission</w:t>
      </w:r>
      <w:r w:rsidR="00E30949" w:rsidRPr="00BF7334">
        <w:rPr>
          <w:lang w:val="en-GB" w:eastAsia="zh-CN"/>
        </w:rPr>
        <w:t>; however, the gain in DL resources is higher than this overhead. The reason is that gNB does not need to retransmit DL packets for which deferred HARQ bits are dropped – as is the case in some scenarios of deferral to 1</w:t>
      </w:r>
      <w:r w:rsidR="00E30949" w:rsidRPr="00BF7334">
        <w:rPr>
          <w:vertAlign w:val="superscript"/>
          <w:lang w:val="en-GB" w:eastAsia="zh-CN"/>
        </w:rPr>
        <w:t>st</w:t>
      </w:r>
      <w:r w:rsidR="00E30949" w:rsidRPr="00BF7334">
        <w:rPr>
          <w:lang w:val="en-GB" w:eastAsia="zh-CN"/>
        </w:rPr>
        <w:t xml:space="preserve"> available PUCCH resource.</w:t>
      </w:r>
    </w:p>
    <w:p w14:paraId="6E32A951" w14:textId="47C354D2" w:rsidR="00352E74" w:rsidRPr="00BF7334" w:rsidRDefault="00E30949" w:rsidP="00352E74">
      <w:pPr>
        <w:rPr>
          <w:lang w:val="en-GB" w:eastAsia="zh-CN"/>
        </w:rPr>
      </w:pPr>
      <w:r w:rsidRPr="00BF7334">
        <w:rPr>
          <w:lang w:val="en-GB" w:eastAsia="zh-CN"/>
        </w:rPr>
        <w:t xml:space="preserve">The issue of reliability is negligible, </w:t>
      </w:r>
      <w:proofErr w:type="gramStart"/>
      <w:r w:rsidRPr="00BF7334">
        <w:rPr>
          <w:lang w:val="en-GB" w:eastAsia="zh-CN"/>
        </w:rPr>
        <w:t>i.e.</w:t>
      </w:r>
      <w:proofErr w:type="gramEnd"/>
      <w:r w:rsidRPr="00BF7334">
        <w:rPr>
          <w:lang w:val="en-GB" w:eastAsia="zh-CN"/>
        </w:rPr>
        <w:t xml:space="preserve"> in case the DCI 1_1 requesting 1-shot HARQ feedback is not decoded by the UE</w:t>
      </w:r>
      <w:r w:rsidR="00C43F8F" w:rsidRPr="00BF7334">
        <w:rPr>
          <w:lang w:val="en-GB" w:eastAsia="zh-CN"/>
        </w:rPr>
        <w:t>, prompt detection of missed DCI 1_1 results in immediate retransmission of this DCI 1_1. Namely, t</w:t>
      </w:r>
      <w:r w:rsidR="00352E74" w:rsidRPr="00BF7334">
        <w:rPr>
          <w:lang w:val="en-GB" w:eastAsia="zh-CN"/>
        </w:rPr>
        <w:t>he network might issue a second request for “modified CB Type 3 HARQ feedback” in case the network does not receive HARQ feedback from addressed UEs.</w:t>
      </w:r>
      <w:r w:rsidR="00C43F8F" w:rsidRPr="00BF7334">
        <w:rPr>
          <w:lang w:val="en-GB" w:eastAsia="zh-CN"/>
        </w:rPr>
        <w:t xml:space="preserve"> However, the chances of missed DCI in an URLLC/IIOT setup are extremely low.</w:t>
      </w:r>
    </w:p>
    <w:p w14:paraId="2B99CE43" w14:textId="4D95D3FD" w:rsidR="00C43F8F" w:rsidRPr="00BF7334" w:rsidRDefault="00C43F8F" w:rsidP="00352E74">
      <w:pPr>
        <w:rPr>
          <w:lang w:val="en-GB" w:eastAsia="zh-CN"/>
        </w:rPr>
      </w:pPr>
      <w:r w:rsidRPr="00BF7334">
        <w:rPr>
          <w:lang w:val="en-GB" w:eastAsia="zh-CN"/>
        </w:rPr>
        <w:t>Another concern raised from companies for the 1-shot HARQ feedback was that in some cases SPS HARQ deferral might happen often and therefore DCI should be transmitted often. There ha</w:t>
      </w:r>
      <w:r w:rsidR="00064E65" w:rsidRPr="00BF7334">
        <w:rPr>
          <w:lang w:val="en-GB" w:eastAsia="zh-CN"/>
        </w:rPr>
        <w:t>s</w:t>
      </w:r>
      <w:r w:rsidRPr="00BF7334">
        <w:rPr>
          <w:lang w:val="en-GB" w:eastAsia="zh-CN"/>
        </w:rPr>
        <w:t xml:space="preserve"> been significant work on the URLLC/IIOT performance since Rel. 16</w:t>
      </w:r>
      <w:r w:rsidR="00064E65" w:rsidRPr="00BF7334">
        <w:rPr>
          <w:lang w:val="en-GB" w:eastAsia="zh-CN"/>
        </w:rPr>
        <w:t xml:space="preserve"> and still performance evaluations continue, e.g. </w:t>
      </w:r>
      <w:r w:rsidR="00064E65" w:rsidRPr="00BF7334">
        <w:rPr>
          <w:lang w:val="en-GB" w:eastAsia="zh-CN"/>
        </w:rPr>
        <w:fldChar w:fldCharType="begin"/>
      </w:r>
      <w:r w:rsidR="00064E65" w:rsidRPr="00BF7334">
        <w:rPr>
          <w:lang w:val="en-GB" w:eastAsia="zh-CN"/>
        </w:rPr>
        <w:instrText xml:space="preserve"> REF _Ref61531036 \r \h </w:instrText>
      </w:r>
      <w:r w:rsidR="00BF7334" w:rsidRPr="00BF7334">
        <w:rPr>
          <w:lang w:val="en-GB" w:eastAsia="zh-CN"/>
        </w:rPr>
        <w:instrText xml:space="preserve"> \* MERGEFORMAT </w:instrText>
      </w:r>
      <w:r w:rsidR="00064E65" w:rsidRPr="00BF7334">
        <w:rPr>
          <w:lang w:val="en-GB" w:eastAsia="zh-CN"/>
        </w:rPr>
      </w:r>
      <w:r w:rsidR="00064E65" w:rsidRPr="00BF7334">
        <w:rPr>
          <w:lang w:val="en-GB" w:eastAsia="zh-CN"/>
        </w:rPr>
        <w:fldChar w:fldCharType="separate"/>
      </w:r>
      <w:r w:rsidR="0096111B">
        <w:rPr>
          <w:lang w:val="en-GB" w:eastAsia="zh-CN"/>
        </w:rPr>
        <w:t>[3]</w:t>
      </w:r>
      <w:r w:rsidR="00064E65" w:rsidRPr="00BF7334">
        <w:rPr>
          <w:lang w:val="en-GB" w:eastAsia="zh-CN"/>
        </w:rPr>
        <w:fldChar w:fldCharType="end"/>
      </w:r>
      <w:r w:rsidR="00064E65" w:rsidRPr="00BF7334">
        <w:rPr>
          <w:lang w:val="en-GB" w:eastAsia="zh-CN"/>
        </w:rPr>
        <w:t xml:space="preserve">, </w:t>
      </w:r>
      <w:r w:rsidR="00064E65" w:rsidRPr="00BF7334">
        <w:rPr>
          <w:lang w:val="en-GB" w:eastAsia="zh-CN"/>
        </w:rPr>
        <w:fldChar w:fldCharType="begin"/>
      </w:r>
      <w:r w:rsidR="00064E65" w:rsidRPr="00BF7334">
        <w:rPr>
          <w:lang w:val="en-GB" w:eastAsia="zh-CN"/>
        </w:rPr>
        <w:instrText xml:space="preserve"> REF _Ref68611212 \r \h </w:instrText>
      </w:r>
      <w:r w:rsidR="00BF7334" w:rsidRPr="00BF7334">
        <w:rPr>
          <w:lang w:val="en-GB" w:eastAsia="zh-CN"/>
        </w:rPr>
        <w:instrText xml:space="preserve"> \* MERGEFORMAT </w:instrText>
      </w:r>
      <w:r w:rsidR="00064E65" w:rsidRPr="00BF7334">
        <w:rPr>
          <w:lang w:val="en-GB" w:eastAsia="zh-CN"/>
        </w:rPr>
      </w:r>
      <w:r w:rsidR="00064E65" w:rsidRPr="00BF7334">
        <w:rPr>
          <w:lang w:val="en-GB" w:eastAsia="zh-CN"/>
        </w:rPr>
        <w:fldChar w:fldCharType="separate"/>
      </w:r>
      <w:r w:rsidR="0096111B">
        <w:rPr>
          <w:lang w:val="en-GB" w:eastAsia="zh-CN"/>
        </w:rPr>
        <w:t>[4]</w:t>
      </w:r>
      <w:r w:rsidR="00064E65" w:rsidRPr="00BF7334">
        <w:rPr>
          <w:lang w:val="en-GB" w:eastAsia="zh-CN"/>
        </w:rPr>
        <w:fldChar w:fldCharType="end"/>
      </w:r>
      <w:r w:rsidR="00064E65" w:rsidRPr="00BF7334">
        <w:rPr>
          <w:lang w:val="en-GB" w:eastAsia="zh-CN"/>
        </w:rPr>
        <w:t xml:space="preserve">; in none of this studies the topic of SPS </w:t>
      </w:r>
      <w:r w:rsidR="00064E65" w:rsidRPr="00BF7334">
        <w:rPr>
          <w:lang w:val="en-GB" w:eastAsia="zh-CN"/>
        </w:rPr>
        <w:lastRenderedPageBreak/>
        <w:t xml:space="preserve">PUCCH HARQ deferral was mentioned as important. In a </w:t>
      </w:r>
      <w:proofErr w:type="spellStart"/>
      <w:proofErr w:type="gramStart"/>
      <w:r w:rsidR="00064E65" w:rsidRPr="00BF7334">
        <w:rPr>
          <w:lang w:val="en-GB" w:eastAsia="zh-CN"/>
        </w:rPr>
        <w:t>well planned</w:t>
      </w:r>
      <w:proofErr w:type="spellEnd"/>
      <w:proofErr w:type="gramEnd"/>
      <w:r w:rsidR="00064E65" w:rsidRPr="00BF7334">
        <w:rPr>
          <w:lang w:val="en-GB" w:eastAsia="zh-CN"/>
        </w:rPr>
        <w:t xml:space="preserve"> radio access network, SPS PUCCH HARQ deferrals should not happen. </w:t>
      </w:r>
      <w:r w:rsidR="009B2B5C" w:rsidRPr="00BF7334">
        <w:rPr>
          <w:lang w:val="en-GB" w:eastAsia="zh-CN"/>
        </w:rPr>
        <w:t>If they happen, then, this should happen rarely and many UEs will be affected.</w:t>
      </w:r>
    </w:p>
    <w:p w14:paraId="7CD5818A" w14:textId="778BC0EB" w:rsidR="009B2B5C" w:rsidRPr="00207679" w:rsidRDefault="009B2B5C" w:rsidP="00352E74">
      <w:pPr>
        <w:rPr>
          <w:lang w:val="en-GB" w:eastAsia="zh-CN"/>
        </w:rPr>
      </w:pPr>
      <w:r w:rsidRPr="00BF7334">
        <w:rPr>
          <w:b/>
          <w:i/>
          <w:u w:val="single"/>
        </w:rPr>
        <w:t xml:space="preserve">Observation 2: </w:t>
      </w:r>
      <w:r w:rsidRPr="00207679">
        <w:rPr>
          <w:b/>
          <w:i/>
        </w:rPr>
        <w:t xml:space="preserve">In a </w:t>
      </w:r>
      <w:proofErr w:type="spellStart"/>
      <w:proofErr w:type="gramStart"/>
      <w:r w:rsidRPr="00207679">
        <w:rPr>
          <w:b/>
          <w:i/>
        </w:rPr>
        <w:t>well planned</w:t>
      </w:r>
      <w:proofErr w:type="spellEnd"/>
      <w:proofErr w:type="gramEnd"/>
      <w:r w:rsidRPr="00207679">
        <w:rPr>
          <w:b/>
          <w:i/>
        </w:rPr>
        <w:t xml:space="preserve"> radio access network, SPS PUCCH HARQ deferrals should not happen; if they happen, this is going to be an unusual case and several UEs in the cell will be affected.</w:t>
      </w:r>
    </w:p>
    <w:p w14:paraId="6ADDB015" w14:textId="77777777" w:rsidR="009B2B5C" w:rsidRPr="00BF7334" w:rsidRDefault="00352E74" w:rsidP="00352E74">
      <w:pPr>
        <w:rPr>
          <w:lang w:val="en-GB" w:eastAsia="zh-CN"/>
        </w:rPr>
      </w:pPr>
      <w:r w:rsidRPr="00BF7334">
        <w:rPr>
          <w:lang w:val="en-GB" w:eastAsia="zh-CN"/>
        </w:rPr>
        <w:t xml:space="preserve">In addition, SPS HARQ feedback may be cancelled via the DCI 2_4 transmitting a Cancellation Indicator (CI) to a given UE. The modified HARQ Codebook Type 3 feedback can be used in this case as well by simply indicating explicitly the use of this feedback, </w:t>
      </w:r>
      <w:proofErr w:type="gramStart"/>
      <w:r w:rsidRPr="00BF7334">
        <w:rPr>
          <w:lang w:val="en-GB" w:eastAsia="zh-CN"/>
        </w:rPr>
        <w:t>i.e.</w:t>
      </w:r>
      <w:proofErr w:type="gramEnd"/>
      <w:r w:rsidRPr="00BF7334">
        <w:rPr>
          <w:lang w:val="en-GB" w:eastAsia="zh-CN"/>
        </w:rPr>
        <w:t xml:space="preserve"> whether the modified codebook type 3 HARQ is a response to a request for deferred SPS PUCCH A/N feedback (i.e. SPS HARQ bits only) or whether this is a response to a cancelled HARQ of any type.</w:t>
      </w:r>
    </w:p>
    <w:p w14:paraId="31FBD1A1" w14:textId="16DFEC62" w:rsidR="00352E74" w:rsidRPr="00BF7334" w:rsidRDefault="009B2B5C" w:rsidP="00352E74">
      <w:pPr>
        <w:rPr>
          <w:lang w:val="en-GB" w:eastAsia="zh-CN"/>
        </w:rPr>
      </w:pPr>
      <w:r w:rsidRPr="00BF7334">
        <w:rPr>
          <w:lang w:val="en-GB" w:eastAsia="zh-CN"/>
        </w:rPr>
        <w:t>For these reasons above, 1-shot HARQ feedback should also be considered as a feature to be applied when SPS PUCCH HARQ occurs.</w:t>
      </w:r>
      <w:r w:rsidR="00352E74" w:rsidRPr="00BF7334">
        <w:rPr>
          <w:lang w:val="en-GB" w:eastAsia="zh-CN"/>
        </w:rPr>
        <w:t xml:space="preserve"> </w:t>
      </w:r>
    </w:p>
    <w:p w14:paraId="70C0C57B" w14:textId="37D637A3" w:rsidR="009B2B5C" w:rsidRPr="00207679" w:rsidRDefault="009B2B5C" w:rsidP="009B2B5C">
      <w:pPr>
        <w:overflowPunct/>
        <w:autoSpaceDE/>
        <w:autoSpaceDN/>
        <w:adjustRightInd/>
        <w:spacing w:after="0"/>
        <w:textAlignment w:val="auto"/>
        <w:rPr>
          <w:b/>
          <w:bCs/>
          <w:i/>
          <w:iCs/>
          <w:lang w:val="en-GB" w:eastAsia="zh-CN"/>
        </w:rPr>
      </w:pPr>
      <w:r w:rsidRPr="00BF7334">
        <w:rPr>
          <w:b/>
          <w:bCs/>
          <w:i/>
          <w:iCs/>
          <w:u w:val="single"/>
          <w:lang w:val="en-GB" w:eastAsia="zh-CN"/>
        </w:rPr>
        <w:t>Proposal 1</w:t>
      </w:r>
      <w:r w:rsidR="005A55A9" w:rsidRPr="00BF7334">
        <w:rPr>
          <w:b/>
          <w:bCs/>
          <w:i/>
          <w:iCs/>
          <w:u w:val="single"/>
          <w:lang w:val="en-GB" w:eastAsia="zh-CN"/>
        </w:rPr>
        <w:t>3</w:t>
      </w:r>
      <w:r w:rsidRPr="00BF7334">
        <w:rPr>
          <w:b/>
          <w:bCs/>
          <w:i/>
          <w:iCs/>
          <w:lang w:val="en-GB" w:eastAsia="zh-CN"/>
        </w:rPr>
        <w:t xml:space="preserve">: </w:t>
      </w:r>
      <w:r w:rsidRPr="00207679">
        <w:rPr>
          <w:b/>
          <w:bCs/>
          <w:i/>
          <w:iCs/>
        </w:rPr>
        <w:t>Support “1-shot Enhanced Type 3 CB HARQ” for deferred SPS PUCCH HARQ bits</w:t>
      </w:r>
      <w:r w:rsidR="00FA5A8E" w:rsidRPr="00207679">
        <w:rPr>
          <w:b/>
          <w:bCs/>
          <w:i/>
          <w:iCs/>
        </w:rPr>
        <w:t>, where enhancements refer to the flexibility and reconfiguration of Type 3 CB size</w:t>
      </w:r>
      <w:r w:rsidRPr="00207679">
        <w:rPr>
          <w:b/>
          <w:bCs/>
          <w:i/>
          <w:iCs/>
        </w:rPr>
        <w:t>.</w:t>
      </w:r>
    </w:p>
    <w:p w14:paraId="305C4A1C" w14:textId="78420018" w:rsidR="009F4D22" w:rsidRPr="00BF7334" w:rsidRDefault="009F4D22" w:rsidP="009F4D22">
      <w:pPr>
        <w:rPr>
          <w:sz w:val="16"/>
          <w:szCs w:val="16"/>
          <w:lang w:val="en-GB" w:eastAsia="zh-CN"/>
        </w:rPr>
      </w:pPr>
    </w:p>
    <w:p w14:paraId="170A95A1" w14:textId="7BBB6F3A" w:rsidR="009B2B5C" w:rsidRPr="00BF7334" w:rsidRDefault="009B2B5C" w:rsidP="009F4D22">
      <w:pPr>
        <w:rPr>
          <w:lang w:val="en-GB" w:eastAsia="zh-CN"/>
        </w:rPr>
      </w:pPr>
      <w:r w:rsidRPr="00BF7334">
        <w:rPr>
          <w:lang w:val="en-GB" w:eastAsia="zh-CN"/>
        </w:rPr>
        <w:t>This feature can be enabled as an alternative or even jointly with the feature of deferral to 1</w:t>
      </w:r>
      <w:r w:rsidRPr="00BF7334">
        <w:rPr>
          <w:vertAlign w:val="superscript"/>
          <w:lang w:val="en-GB" w:eastAsia="zh-CN"/>
        </w:rPr>
        <w:t>st</w:t>
      </w:r>
      <w:r w:rsidRPr="00BF7334">
        <w:rPr>
          <w:lang w:val="en-GB" w:eastAsia="zh-CN"/>
        </w:rPr>
        <w:t xml:space="preserve"> available PUCCH resource.</w:t>
      </w:r>
    </w:p>
    <w:p w14:paraId="0F3A1CAC" w14:textId="067A0A10" w:rsidR="005D76C3" w:rsidRPr="00207679" w:rsidRDefault="005D76C3" w:rsidP="005D76C3">
      <w:pPr>
        <w:rPr>
          <w:b/>
          <w:bCs/>
          <w:i/>
          <w:iCs/>
        </w:rPr>
      </w:pPr>
      <w:r w:rsidRPr="00BF7334">
        <w:rPr>
          <w:b/>
          <w:bCs/>
          <w:i/>
          <w:iCs/>
          <w:u w:val="single"/>
          <w:lang w:val="en-GB" w:eastAsia="zh-CN"/>
        </w:rPr>
        <w:t>Proposal 1</w:t>
      </w:r>
      <w:r w:rsidR="005A55A9" w:rsidRPr="00BF7334">
        <w:rPr>
          <w:b/>
          <w:bCs/>
          <w:i/>
          <w:iCs/>
          <w:u w:val="single"/>
          <w:lang w:val="en-GB" w:eastAsia="zh-CN"/>
        </w:rPr>
        <w:t>4</w:t>
      </w:r>
      <w:r w:rsidRPr="00BF7334">
        <w:rPr>
          <w:b/>
          <w:bCs/>
          <w:i/>
          <w:iCs/>
          <w:lang w:val="en-GB" w:eastAsia="zh-CN"/>
        </w:rPr>
        <w:t>:</w:t>
      </w:r>
      <w:r w:rsidRPr="00BF7334">
        <w:rPr>
          <w:i/>
          <w:iCs/>
          <w:sz w:val="16"/>
          <w:szCs w:val="16"/>
        </w:rPr>
        <w:t xml:space="preserve"> </w:t>
      </w:r>
      <w:r w:rsidRPr="00207679">
        <w:rPr>
          <w:b/>
          <w:bCs/>
          <w:i/>
          <w:iCs/>
        </w:rPr>
        <w:t>Allow configuration of either</w:t>
      </w:r>
      <w:r w:rsidR="00FA5A8E" w:rsidRPr="00207679">
        <w:rPr>
          <w:b/>
          <w:bCs/>
          <w:i/>
          <w:iCs/>
        </w:rPr>
        <w:t>:</w:t>
      </w:r>
    </w:p>
    <w:p w14:paraId="436A9B9F" w14:textId="77777777" w:rsidR="005D76C3" w:rsidRPr="00207679" w:rsidRDefault="005D76C3" w:rsidP="00207679">
      <w:pPr>
        <w:pStyle w:val="ListParagraph"/>
        <w:numPr>
          <w:ilvl w:val="0"/>
          <w:numId w:val="26"/>
        </w:numPr>
        <w:rPr>
          <w:rFonts w:ascii="Times New Roman" w:hAnsi="Times New Roman"/>
          <w:b/>
          <w:bCs/>
          <w:i/>
          <w:iCs/>
          <w:sz w:val="20"/>
          <w:szCs w:val="20"/>
        </w:rPr>
      </w:pPr>
      <w:r w:rsidRPr="00207679">
        <w:rPr>
          <w:rFonts w:ascii="Times New Roman" w:hAnsi="Times New Roman"/>
          <w:b/>
          <w:bCs/>
          <w:i/>
          <w:iCs/>
          <w:sz w:val="20"/>
          <w:szCs w:val="20"/>
        </w:rPr>
        <w:t>“SPS PUCCH HARQ deferral to 1</w:t>
      </w:r>
      <w:r w:rsidRPr="00207679">
        <w:rPr>
          <w:rFonts w:ascii="Times New Roman" w:hAnsi="Times New Roman"/>
          <w:b/>
          <w:bCs/>
          <w:i/>
          <w:iCs/>
          <w:sz w:val="20"/>
          <w:szCs w:val="20"/>
          <w:vertAlign w:val="superscript"/>
        </w:rPr>
        <w:t>st</w:t>
      </w:r>
      <w:r w:rsidRPr="00207679">
        <w:rPr>
          <w:rFonts w:ascii="Times New Roman" w:hAnsi="Times New Roman"/>
          <w:b/>
          <w:bCs/>
          <w:i/>
          <w:iCs/>
          <w:sz w:val="20"/>
          <w:szCs w:val="20"/>
        </w:rPr>
        <w:t xml:space="preserve"> available PUCCH resource”, or</w:t>
      </w:r>
    </w:p>
    <w:p w14:paraId="6BE0F1E2" w14:textId="77777777" w:rsidR="005D76C3" w:rsidRPr="00207679" w:rsidRDefault="005D76C3" w:rsidP="00207679">
      <w:pPr>
        <w:pStyle w:val="ListParagraph"/>
        <w:numPr>
          <w:ilvl w:val="0"/>
          <w:numId w:val="26"/>
        </w:numPr>
        <w:rPr>
          <w:rFonts w:ascii="Times New Roman" w:hAnsi="Times New Roman"/>
          <w:b/>
          <w:bCs/>
          <w:i/>
          <w:iCs/>
          <w:sz w:val="20"/>
          <w:szCs w:val="20"/>
        </w:rPr>
      </w:pPr>
      <w:r w:rsidRPr="00207679">
        <w:rPr>
          <w:rFonts w:ascii="Times New Roman" w:hAnsi="Times New Roman"/>
          <w:b/>
          <w:bCs/>
          <w:i/>
          <w:iCs/>
          <w:sz w:val="20"/>
          <w:szCs w:val="20"/>
        </w:rPr>
        <w:t>“1-shot Enhanced Type 3 CB HARQ”, or</w:t>
      </w:r>
    </w:p>
    <w:p w14:paraId="2FAC641D" w14:textId="77777777" w:rsidR="005D76C3" w:rsidRPr="00207679" w:rsidRDefault="005D76C3" w:rsidP="00207679">
      <w:pPr>
        <w:pStyle w:val="ListParagraph"/>
        <w:numPr>
          <w:ilvl w:val="0"/>
          <w:numId w:val="26"/>
        </w:numPr>
        <w:rPr>
          <w:rFonts w:ascii="Times New Roman" w:hAnsi="Times New Roman"/>
          <w:b/>
          <w:bCs/>
          <w:i/>
          <w:iCs/>
          <w:sz w:val="20"/>
          <w:szCs w:val="20"/>
        </w:rPr>
      </w:pPr>
      <w:r w:rsidRPr="00207679">
        <w:rPr>
          <w:rFonts w:ascii="Times New Roman" w:hAnsi="Times New Roman"/>
          <w:b/>
          <w:bCs/>
          <w:i/>
          <w:iCs/>
          <w:sz w:val="20"/>
          <w:szCs w:val="20"/>
        </w:rPr>
        <w:t>Joint configuration of “SPS PUCCH HARQ deferral to 1</w:t>
      </w:r>
      <w:r w:rsidRPr="00207679">
        <w:rPr>
          <w:rFonts w:ascii="Times New Roman" w:hAnsi="Times New Roman"/>
          <w:b/>
          <w:bCs/>
          <w:i/>
          <w:iCs/>
          <w:sz w:val="20"/>
          <w:szCs w:val="20"/>
          <w:vertAlign w:val="superscript"/>
        </w:rPr>
        <w:t>st</w:t>
      </w:r>
      <w:r w:rsidRPr="00207679">
        <w:rPr>
          <w:rFonts w:ascii="Times New Roman" w:hAnsi="Times New Roman"/>
          <w:b/>
          <w:bCs/>
          <w:i/>
          <w:iCs/>
          <w:sz w:val="20"/>
          <w:szCs w:val="20"/>
        </w:rPr>
        <w:t xml:space="preserve"> available PUCCH resource” and of “1-shot Enhanced Type 3 CB HARQ”</w:t>
      </w:r>
    </w:p>
    <w:p w14:paraId="60A70B77" w14:textId="1A5AE16B" w:rsidR="009B2B5C" w:rsidRPr="00BF7334" w:rsidRDefault="009B2B5C" w:rsidP="009F4D22">
      <w:pPr>
        <w:rPr>
          <w:lang w:eastAsia="zh-CN"/>
        </w:rPr>
      </w:pPr>
    </w:p>
    <w:p w14:paraId="2B867C7F" w14:textId="175C8B45" w:rsidR="00FA5A8E" w:rsidRPr="00BF7334" w:rsidRDefault="00FA5A8E" w:rsidP="009F4D22">
      <w:pPr>
        <w:rPr>
          <w:lang w:val="en-GB" w:eastAsia="zh-CN"/>
        </w:rPr>
      </w:pPr>
      <w:r w:rsidRPr="00BF7334">
        <w:rPr>
          <w:lang w:val="en-GB" w:eastAsia="zh-CN"/>
        </w:rPr>
        <w:t>Joint configuration if the features is possible and this option can be activated by the network. An example on how the procedure would work, can be seen below.</w:t>
      </w:r>
    </w:p>
    <w:p w14:paraId="21346410" w14:textId="77777777" w:rsidR="00FA5A8E" w:rsidRPr="00BF7334" w:rsidRDefault="00FA5A8E" w:rsidP="00FA5A8E">
      <w:pPr>
        <w:rPr>
          <w:sz w:val="16"/>
          <w:szCs w:val="16"/>
        </w:rPr>
      </w:pPr>
    </w:p>
    <w:p w14:paraId="71EF71B5" w14:textId="2FF562DA" w:rsidR="00FA5A8E" w:rsidRPr="00BF7334" w:rsidRDefault="00FA5A8E" w:rsidP="00FA5A8E">
      <w:r w:rsidRPr="00BF7334">
        <w:rPr>
          <w:u w:val="single"/>
        </w:rPr>
        <w:t>Procedure (joint “Defer to 1</w:t>
      </w:r>
      <w:r w:rsidRPr="00BF7334">
        <w:rPr>
          <w:u w:val="single"/>
          <w:vertAlign w:val="superscript"/>
        </w:rPr>
        <w:t>st</w:t>
      </w:r>
      <w:r w:rsidRPr="00BF7334">
        <w:rPr>
          <w:u w:val="single"/>
        </w:rPr>
        <w:t xml:space="preserve"> available PUCCH resource” and “1 shot feedback request”)</w:t>
      </w:r>
      <w:r w:rsidRPr="00BF7334">
        <w:t>:</w:t>
      </w:r>
    </w:p>
    <w:p w14:paraId="09EA19EE" w14:textId="7553D2D0" w:rsidR="00FA5A8E" w:rsidRPr="00BF7334" w:rsidRDefault="00FA5A8E" w:rsidP="00FA5A8E">
      <w:r w:rsidRPr="00BF7334">
        <w:t xml:space="preserve">Step 1: SPS PUCCH HARQ deferral (triggering according to proposals 1 and 2), time instant </w:t>
      </w:r>
      <w:r w:rsidRPr="00BF7334">
        <w:rPr>
          <w:i/>
          <w:iCs/>
        </w:rPr>
        <w:t>t0</w:t>
      </w:r>
      <w:r w:rsidRPr="00BF7334">
        <w:t>.</w:t>
      </w:r>
    </w:p>
    <w:p w14:paraId="74F16599" w14:textId="648C688C" w:rsidR="00FA5A8E" w:rsidRPr="00BF7334" w:rsidRDefault="00FA5A8E" w:rsidP="00FA5A8E">
      <w:r w:rsidRPr="00BF7334">
        <w:t>Step 2: UE starts timer, “</w:t>
      </w:r>
      <w:r w:rsidRPr="00BF7334">
        <w:rPr>
          <w:i/>
          <w:iCs/>
        </w:rPr>
        <w:t>timer_1shot</w:t>
      </w:r>
      <w:r w:rsidRPr="00BF7334">
        <w:t xml:space="preserve">”, defining the period over which the UE monitors for </w:t>
      </w:r>
      <w:proofErr w:type="gramStart"/>
      <w:r w:rsidRPr="00BF7334">
        <w:t>DCI  with</w:t>
      </w:r>
      <w:proofErr w:type="gramEnd"/>
      <w:r w:rsidRPr="00BF7334">
        <w:t xml:space="preserve"> which the network requests 1-shot HARQ feedback, timer starts at time instant, </w:t>
      </w:r>
      <w:r w:rsidRPr="00BF7334">
        <w:rPr>
          <w:i/>
          <w:iCs/>
        </w:rPr>
        <w:t>t1</w:t>
      </w:r>
      <w:r w:rsidRPr="00BF7334">
        <w:t xml:space="preserve"> and timer ends at time instant </w:t>
      </w:r>
      <w:r w:rsidRPr="00BF7334">
        <w:rPr>
          <w:i/>
          <w:iCs/>
        </w:rPr>
        <w:t>t3</w:t>
      </w:r>
      <w:r w:rsidRPr="00BF7334">
        <w:t>.</w:t>
      </w:r>
    </w:p>
    <w:p w14:paraId="6BD389E1" w14:textId="77777777" w:rsidR="00FA5A8E" w:rsidRPr="00BF7334" w:rsidRDefault="00FA5A8E" w:rsidP="00FA5A8E">
      <w:r w:rsidRPr="00BF7334">
        <w:t>Step 3: UE tries to transmit all deferred HARQ bits at the 1</w:t>
      </w:r>
      <w:r w:rsidRPr="00BF7334">
        <w:rPr>
          <w:vertAlign w:val="superscript"/>
        </w:rPr>
        <w:t>st</w:t>
      </w:r>
      <w:r w:rsidRPr="00BF7334">
        <w:t xml:space="preserve"> available PUCCH resource.</w:t>
      </w:r>
    </w:p>
    <w:p w14:paraId="2D5D5AC6" w14:textId="1DFBA66D" w:rsidR="00FA5A8E" w:rsidRPr="00BF7334" w:rsidRDefault="00FA5A8E" w:rsidP="00FA5A8E">
      <w:r w:rsidRPr="00BF7334">
        <w:t>Step 3a: UE finds 1</w:t>
      </w:r>
      <w:r w:rsidRPr="00BF7334">
        <w:rPr>
          <w:vertAlign w:val="superscript"/>
        </w:rPr>
        <w:t>st</w:t>
      </w:r>
      <w:r w:rsidRPr="00BF7334">
        <w:t xml:space="preserve"> available PUCCH resource (UE follows rules in proposals 3-12) before time instant </w:t>
      </w:r>
      <w:r w:rsidRPr="00BF7334">
        <w:rPr>
          <w:i/>
          <w:iCs/>
        </w:rPr>
        <w:t>t3</w:t>
      </w:r>
      <w:r w:rsidRPr="00BF7334">
        <w:t xml:space="preserve"> and timer “</w:t>
      </w:r>
      <w:r w:rsidRPr="00BF7334">
        <w:rPr>
          <w:i/>
          <w:iCs/>
        </w:rPr>
        <w:t>timer_1shot</w:t>
      </w:r>
      <w:r w:rsidRPr="00BF7334">
        <w:t>” stops. End.</w:t>
      </w:r>
    </w:p>
    <w:p w14:paraId="71703644" w14:textId="1653AC35" w:rsidR="00FA5A8E" w:rsidRPr="00BF7334" w:rsidRDefault="00FA5A8E" w:rsidP="00FA5A8E">
      <w:r w:rsidRPr="00BF7334">
        <w:t xml:space="preserve">Step 3b: UE receives DCI with request for 1-shot feedback before time instant </w:t>
      </w:r>
      <w:r w:rsidRPr="00BF7334">
        <w:rPr>
          <w:i/>
          <w:iCs/>
        </w:rPr>
        <w:t>t3</w:t>
      </w:r>
      <w:r w:rsidRPr="00BF7334">
        <w:t>. Go to step 4.</w:t>
      </w:r>
    </w:p>
    <w:p w14:paraId="78DED4D2" w14:textId="76E1F403" w:rsidR="00FA5A8E" w:rsidRPr="00BF7334" w:rsidRDefault="00FA5A8E" w:rsidP="00FA5A8E">
      <w:r w:rsidRPr="00BF7334">
        <w:t>Step 3c: timer “timer 1-shot” expires at instant t3 without UE having found 1</w:t>
      </w:r>
      <w:r w:rsidRPr="00BF7334">
        <w:rPr>
          <w:vertAlign w:val="superscript"/>
        </w:rPr>
        <w:t>st</w:t>
      </w:r>
      <w:r w:rsidRPr="00BF7334">
        <w:t xml:space="preserve"> available PUCCH resource (UE follows rules described in proposal 3-12) and without having received any DCI from the gNB requesting 1-shot feedback. Got to step 5.</w:t>
      </w:r>
    </w:p>
    <w:p w14:paraId="179781E4" w14:textId="555B06E2" w:rsidR="00FA5A8E" w:rsidRPr="00BF7334" w:rsidRDefault="00FA5A8E" w:rsidP="00FA5A8E">
      <w:r w:rsidRPr="00BF7334">
        <w:t>Step 4: UE follows indication in DCI and transmits only HARQ bits requested. End.</w:t>
      </w:r>
    </w:p>
    <w:p w14:paraId="2A5EB636" w14:textId="1C449FB5" w:rsidR="00FA5A8E" w:rsidRPr="00BF7334" w:rsidRDefault="00FA5A8E" w:rsidP="00FA5A8E">
      <w:r w:rsidRPr="00BF7334">
        <w:t>Step 5: UE tries to transmit deferred bits in 1</w:t>
      </w:r>
      <w:r w:rsidRPr="00BF7334">
        <w:rPr>
          <w:vertAlign w:val="superscript"/>
        </w:rPr>
        <w:t>st</w:t>
      </w:r>
      <w:r w:rsidRPr="00BF7334">
        <w:t xml:space="preserve"> available PUCCH (without expecting any DCI, provided </w:t>
      </w:r>
      <w:r w:rsidRPr="00BF7334">
        <w:rPr>
          <w:i/>
          <w:iCs/>
        </w:rPr>
        <w:t>k1_def_max</w:t>
      </w:r>
      <w:r w:rsidRPr="00BF7334">
        <w:t xml:space="preserve">, maximum deferral not yet reached, hence </w:t>
      </w:r>
      <w:r w:rsidRPr="00BF7334">
        <w:rPr>
          <w:i/>
          <w:iCs/>
        </w:rPr>
        <w:t>t0</w:t>
      </w:r>
      <w:r w:rsidRPr="00BF7334">
        <w:t xml:space="preserve"> + </w:t>
      </w:r>
      <w:r w:rsidRPr="00BF7334">
        <w:rPr>
          <w:i/>
          <w:iCs/>
        </w:rPr>
        <w:t>k1_def_max</w:t>
      </w:r>
      <w:r w:rsidRPr="00BF7334">
        <w:t xml:space="preserve"> &gt; </w:t>
      </w:r>
      <w:r w:rsidRPr="00BF7334">
        <w:rPr>
          <w:i/>
          <w:iCs/>
        </w:rPr>
        <w:t>t3</w:t>
      </w:r>
      <w:r w:rsidRPr="00BF7334">
        <w:t>).</w:t>
      </w:r>
    </w:p>
    <w:p w14:paraId="5457A51D" w14:textId="560C5FFF" w:rsidR="00FA5A8E" w:rsidRPr="00BF7334" w:rsidRDefault="00FA5A8E" w:rsidP="009F4D22">
      <w:r w:rsidRPr="00BF7334">
        <w:t>Step 6: Stop trying to find 1</w:t>
      </w:r>
      <w:r w:rsidRPr="00BF7334">
        <w:rPr>
          <w:vertAlign w:val="superscript"/>
        </w:rPr>
        <w:t>st</w:t>
      </w:r>
      <w:r w:rsidRPr="00BF7334">
        <w:t xml:space="preserve"> available PUCCH when maximum deferral time is reached (time instant </w:t>
      </w:r>
      <w:r w:rsidRPr="00BF7334">
        <w:rPr>
          <w:i/>
          <w:iCs/>
        </w:rPr>
        <w:t>t0</w:t>
      </w:r>
      <w:r w:rsidRPr="00BF7334">
        <w:t xml:space="preserve"> + </w:t>
      </w:r>
      <w:r w:rsidRPr="00BF7334">
        <w:rPr>
          <w:i/>
          <w:iCs/>
        </w:rPr>
        <w:t>k1_def_max</w:t>
      </w:r>
      <w:r w:rsidRPr="00BF7334">
        <w:t>).</w:t>
      </w:r>
    </w:p>
    <w:p w14:paraId="294040C9" w14:textId="27B11548" w:rsidR="00FA5A8E" w:rsidRPr="00207679" w:rsidRDefault="00FA5A8E" w:rsidP="00FA5A8E">
      <w:pPr>
        <w:rPr>
          <w:b/>
          <w:bCs/>
          <w:i/>
          <w:iCs/>
        </w:rPr>
      </w:pPr>
      <w:r w:rsidRPr="00BF7334">
        <w:rPr>
          <w:b/>
          <w:bCs/>
          <w:i/>
          <w:iCs/>
          <w:u w:val="single"/>
          <w:lang w:val="en-GB" w:eastAsia="zh-CN"/>
        </w:rPr>
        <w:t>Proposal 1</w:t>
      </w:r>
      <w:r w:rsidR="005A55A9" w:rsidRPr="00BF7334">
        <w:rPr>
          <w:b/>
          <w:bCs/>
          <w:i/>
          <w:iCs/>
          <w:u w:val="single"/>
          <w:lang w:val="en-GB" w:eastAsia="zh-CN"/>
        </w:rPr>
        <w:t>5</w:t>
      </w:r>
      <w:r w:rsidRPr="00BF7334">
        <w:rPr>
          <w:b/>
          <w:bCs/>
          <w:i/>
          <w:iCs/>
          <w:lang w:val="en-GB" w:eastAsia="zh-CN"/>
        </w:rPr>
        <w:t>:</w:t>
      </w:r>
      <w:r w:rsidRPr="00BF7334">
        <w:rPr>
          <w:sz w:val="16"/>
          <w:szCs w:val="16"/>
        </w:rPr>
        <w:t xml:space="preserve"> </w:t>
      </w:r>
      <w:r w:rsidRPr="00207679">
        <w:rPr>
          <w:b/>
          <w:bCs/>
          <w:i/>
          <w:iCs/>
        </w:rPr>
        <w:t>Upon joint configuration of both “SPS PUCCH HARQ deferral to 1</w:t>
      </w:r>
      <w:r w:rsidRPr="00207679">
        <w:rPr>
          <w:b/>
          <w:bCs/>
          <w:i/>
          <w:iCs/>
          <w:vertAlign w:val="superscript"/>
        </w:rPr>
        <w:t>st</w:t>
      </w:r>
      <w:r w:rsidRPr="00207679">
        <w:rPr>
          <w:b/>
          <w:bCs/>
          <w:i/>
          <w:iCs/>
        </w:rPr>
        <w:t xml:space="preserve"> available PUCCH resource” and of “1-shot Enhanced Type 3 CB HARQ”, execution of “SPS PUCCH HARQ deferral to 1</w:t>
      </w:r>
      <w:r w:rsidRPr="00207679">
        <w:rPr>
          <w:b/>
          <w:bCs/>
          <w:i/>
          <w:iCs/>
          <w:vertAlign w:val="superscript"/>
        </w:rPr>
        <w:t>st</w:t>
      </w:r>
      <w:r w:rsidRPr="00207679">
        <w:rPr>
          <w:b/>
          <w:bCs/>
          <w:i/>
          <w:iCs/>
        </w:rPr>
        <w:t xml:space="preserve"> available PUCCH resource” starts immediately after the SPS PUCCH HARQ deferral </w:t>
      </w:r>
      <w:proofErr w:type="gramStart"/>
      <w:r w:rsidRPr="00207679">
        <w:rPr>
          <w:b/>
          <w:bCs/>
          <w:i/>
          <w:iCs/>
        </w:rPr>
        <w:t>triggering</w:t>
      </w:r>
      <w:proofErr w:type="gramEnd"/>
      <w:r w:rsidRPr="00207679">
        <w:rPr>
          <w:b/>
          <w:bCs/>
          <w:i/>
          <w:iCs/>
        </w:rPr>
        <w:t xml:space="preserve"> and it stops</w:t>
      </w:r>
      <w:r w:rsidR="005D7F28" w:rsidRPr="00207679">
        <w:rPr>
          <w:b/>
          <w:bCs/>
          <w:i/>
          <w:iCs/>
        </w:rPr>
        <w:t>:</w:t>
      </w:r>
    </w:p>
    <w:p w14:paraId="21021F16" w14:textId="77777777" w:rsidR="00FA5A8E" w:rsidRPr="00207679" w:rsidRDefault="00FA5A8E" w:rsidP="00BC61CD">
      <w:pPr>
        <w:pStyle w:val="ListParagraph"/>
        <w:numPr>
          <w:ilvl w:val="0"/>
          <w:numId w:val="20"/>
        </w:numPr>
        <w:rPr>
          <w:rFonts w:ascii="Times New Roman" w:hAnsi="Times New Roman"/>
          <w:b/>
          <w:bCs/>
          <w:i/>
          <w:iCs/>
          <w:sz w:val="20"/>
          <w:szCs w:val="20"/>
        </w:rPr>
      </w:pPr>
      <w:r w:rsidRPr="00207679">
        <w:rPr>
          <w:rFonts w:ascii="Times New Roman" w:hAnsi="Times New Roman"/>
          <w:b/>
          <w:bCs/>
          <w:i/>
          <w:iCs/>
          <w:sz w:val="20"/>
          <w:szCs w:val="20"/>
        </w:rPr>
        <w:t>When appropriate PUCCH resource for the transmission of deferred HARQ is found, or</w:t>
      </w:r>
    </w:p>
    <w:p w14:paraId="696F4E14" w14:textId="77777777" w:rsidR="00FA5A8E" w:rsidRPr="00207679" w:rsidRDefault="00FA5A8E" w:rsidP="00BC61CD">
      <w:pPr>
        <w:pStyle w:val="ListParagraph"/>
        <w:numPr>
          <w:ilvl w:val="0"/>
          <w:numId w:val="20"/>
        </w:numPr>
        <w:rPr>
          <w:rFonts w:ascii="Times New Roman" w:hAnsi="Times New Roman"/>
          <w:b/>
          <w:bCs/>
          <w:i/>
          <w:iCs/>
          <w:sz w:val="20"/>
          <w:szCs w:val="20"/>
        </w:rPr>
      </w:pPr>
      <w:r w:rsidRPr="00207679">
        <w:rPr>
          <w:rFonts w:ascii="Times New Roman" w:hAnsi="Times New Roman"/>
          <w:b/>
          <w:bCs/>
          <w:i/>
          <w:iCs/>
          <w:sz w:val="20"/>
          <w:szCs w:val="20"/>
        </w:rPr>
        <w:lastRenderedPageBreak/>
        <w:t>When a request for “1-shot Enhanced Type 3 CB” is received, or</w:t>
      </w:r>
    </w:p>
    <w:p w14:paraId="6E135338" w14:textId="77777777" w:rsidR="00FA5A8E" w:rsidRPr="00207679" w:rsidRDefault="00FA5A8E" w:rsidP="00BC61CD">
      <w:pPr>
        <w:pStyle w:val="ListParagraph"/>
        <w:numPr>
          <w:ilvl w:val="0"/>
          <w:numId w:val="20"/>
        </w:numPr>
        <w:rPr>
          <w:rFonts w:ascii="Times New Roman" w:hAnsi="Times New Roman"/>
          <w:b/>
          <w:bCs/>
          <w:i/>
          <w:iCs/>
          <w:sz w:val="20"/>
          <w:szCs w:val="20"/>
        </w:rPr>
      </w:pPr>
      <w:r w:rsidRPr="00207679">
        <w:rPr>
          <w:rFonts w:ascii="Times New Roman" w:hAnsi="Times New Roman"/>
          <w:b/>
          <w:bCs/>
          <w:i/>
          <w:iCs/>
          <w:sz w:val="20"/>
          <w:szCs w:val="20"/>
        </w:rPr>
        <w:t>When the maximum value of “k1_def” is reached</w:t>
      </w:r>
    </w:p>
    <w:p w14:paraId="5691D5FD" w14:textId="77777777" w:rsidR="009F4D22" w:rsidRPr="00BF7334" w:rsidRDefault="009F4D22" w:rsidP="009F4D22">
      <w:pPr>
        <w:rPr>
          <w:sz w:val="16"/>
          <w:szCs w:val="16"/>
          <w:lang w:val="en-GB" w:eastAsia="zh-CN"/>
        </w:rPr>
      </w:pPr>
    </w:p>
    <w:p w14:paraId="7BDE083E" w14:textId="43CDCC5D" w:rsidR="0062497E" w:rsidRPr="00BF7334" w:rsidRDefault="0062497E" w:rsidP="0062497E">
      <w:pPr>
        <w:pStyle w:val="Heading1"/>
        <w:rPr>
          <w:sz w:val="28"/>
          <w:szCs w:val="16"/>
          <w:lang w:eastAsia="zh-CN"/>
        </w:rPr>
      </w:pPr>
      <w:r w:rsidRPr="00BF7334">
        <w:rPr>
          <w:sz w:val="28"/>
          <w:szCs w:val="16"/>
          <w:lang w:val="en-US" w:eastAsia="zh-CN"/>
        </w:rPr>
        <w:t xml:space="preserve">SPS HARQ skipping for ‘skipped’ SPS </w:t>
      </w:r>
      <w:proofErr w:type="gramStart"/>
      <w:r w:rsidRPr="00BF7334">
        <w:rPr>
          <w:sz w:val="28"/>
          <w:szCs w:val="16"/>
          <w:lang w:val="en-US" w:eastAsia="zh-CN"/>
        </w:rPr>
        <w:t>PDSCH</w:t>
      </w:r>
      <w:proofErr w:type="gramEnd"/>
    </w:p>
    <w:p w14:paraId="5CEAD9E8" w14:textId="04964F67" w:rsidR="00734345" w:rsidRPr="00BF7334" w:rsidRDefault="00734345" w:rsidP="00F65A9C">
      <w:pPr>
        <w:rPr>
          <w:lang w:val="en-GB" w:eastAsia="zh-CN"/>
        </w:rPr>
      </w:pPr>
      <w:r w:rsidRPr="00BF7334">
        <w:rPr>
          <w:lang w:val="en-GB" w:eastAsia="zh-CN"/>
        </w:rPr>
        <w:t xml:space="preserve">In the last meeting, this topic of </w:t>
      </w:r>
      <w:r w:rsidR="00AC2D98" w:rsidRPr="00BF7334">
        <w:rPr>
          <w:lang w:val="en-GB" w:eastAsia="zh-CN"/>
        </w:rPr>
        <w:t>SPS HARQ skipping for ‘skipped’ SPS PDSCH was lumped together with the topic of SPS HARQ payload reduction. There is no progress on this topic since the 1</w:t>
      </w:r>
      <w:r w:rsidR="00AC2D98" w:rsidRPr="00BF7334">
        <w:rPr>
          <w:vertAlign w:val="superscript"/>
          <w:lang w:val="en-GB" w:eastAsia="zh-CN"/>
        </w:rPr>
        <w:t>st</w:t>
      </w:r>
      <w:r w:rsidR="00AC2D98" w:rsidRPr="00BF7334">
        <w:rPr>
          <w:lang w:val="en-GB" w:eastAsia="zh-CN"/>
        </w:rPr>
        <w:t xml:space="preserve"> meeting, #102e and the issue was discussed in the last plenary meeting RAN Plenary #91e. The fact that these 2 different topics are grouped together will challenge even more the progress of this topic. Reasons are that these are 2 different topics with different targets and solutions. </w:t>
      </w:r>
      <w:proofErr w:type="gramStart"/>
      <w:r w:rsidR="00AC2D98" w:rsidRPr="00BF7334">
        <w:rPr>
          <w:lang w:val="en-GB" w:eastAsia="zh-CN"/>
        </w:rPr>
        <w:t>E.g.</w:t>
      </w:r>
      <w:proofErr w:type="gramEnd"/>
      <w:r w:rsidR="00AC2D98" w:rsidRPr="00BF7334">
        <w:rPr>
          <w:lang w:val="en-GB" w:eastAsia="zh-CN"/>
        </w:rPr>
        <w:t xml:space="preserve"> even though the </w:t>
      </w:r>
      <w:r w:rsidR="009540AC" w:rsidRPr="00BF7334">
        <w:rPr>
          <w:lang w:val="en-GB" w:eastAsia="zh-CN"/>
        </w:rPr>
        <w:t>“ACK-only” (or “NACK-skipping”) might be a solution for SPS HARQ skipping, it is not really a solution for SPS HARQ payload reduction. It can be readily deduced that in a system with 10</w:t>
      </w:r>
      <w:r w:rsidR="009540AC" w:rsidRPr="00BF7334">
        <w:rPr>
          <w:vertAlign w:val="superscript"/>
          <w:lang w:val="en-GB" w:eastAsia="zh-CN"/>
        </w:rPr>
        <w:t>-6</w:t>
      </w:r>
      <w:r w:rsidR="009540AC" w:rsidRPr="00BF7334">
        <w:rPr>
          <w:lang w:val="en-GB" w:eastAsia="zh-CN"/>
        </w:rPr>
        <w:t xml:space="preserve"> reliability, the NACK occasions are once every 1 million DL packets, which make the HARQ payload reduction not worth mentioning.</w:t>
      </w:r>
    </w:p>
    <w:p w14:paraId="1570E209" w14:textId="010FB464" w:rsidR="009540AC" w:rsidRPr="00BF7334" w:rsidRDefault="009540AC" w:rsidP="00F65A9C">
      <w:pPr>
        <w:rPr>
          <w:lang w:val="en-GB" w:eastAsia="zh-CN"/>
        </w:rPr>
      </w:pPr>
      <w:r w:rsidRPr="00BF7334">
        <w:rPr>
          <w:lang w:val="en-GB" w:eastAsia="zh-CN"/>
        </w:rPr>
        <w:t>Therefore, the proposal is to split again the two different topics and study them separately.</w:t>
      </w:r>
    </w:p>
    <w:p w14:paraId="5288239D" w14:textId="04AE5186" w:rsidR="009540AC" w:rsidRPr="00207679" w:rsidRDefault="009540AC" w:rsidP="00F65A9C">
      <w:pPr>
        <w:rPr>
          <w:lang w:val="en-GB" w:eastAsia="zh-CN"/>
        </w:rPr>
      </w:pPr>
      <w:r w:rsidRPr="00BF7334">
        <w:rPr>
          <w:b/>
          <w:bCs/>
          <w:i/>
          <w:iCs/>
          <w:u w:val="single"/>
          <w:lang w:val="en-GB" w:eastAsia="zh-CN"/>
        </w:rPr>
        <w:t>Proposal 1</w:t>
      </w:r>
      <w:r w:rsidR="005A55A9" w:rsidRPr="00BF7334">
        <w:rPr>
          <w:b/>
          <w:bCs/>
          <w:i/>
          <w:iCs/>
          <w:u w:val="single"/>
          <w:lang w:val="en-GB" w:eastAsia="zh-CN"/>
        </w:rPr>
        <w:t>6</w:t>
      </w:r>
      <w:r w:rsidR="002E3E4B" w:rsidRPr="00BF7334">
        <w:rPr>
          <w:b/>
          <w:bCs/>
          <w:i/>
          <w:iCs/>
          <w:lang w:val="en-GB" w:eastAsia="zh-CN"/>
        </w:rPr>
        <w:t>:</w:t>
      </w:r>
      <w:r w:rsidR="002E3E4B" w:rsidRPr="00207679">
        <w:rPr>
          <w:b/>
          <w:bCs/>
          <w:i/>
          <w:iCs/>
        </w:rPr>
        <w:t xml:space="preserve"> Decouple/split the discussion between ‘SPS HARQ Skipping’ and ‘HARQ Payload Reduction’ since these are 2 different topics requiring different solutions.</w:t>
      </w:r>
    </w:p>
    <w:p w14:paraId="403EEC69" w14:textId="1413F6AC" w:rsidR="00E65529" w:rsidRPr="00BF7334" w:rsidRDefault="00E65529" w:rsidP="00F65A9C">
      <w:pPr>
        <w:rPr>
          <w:lang w:val="en-GB" w:eastAsia="zh-CN"/>
        </w:rPr>
      </w:pPr>
      <w:r w:rsidRPr="00BF7334">
        <w:rPr>
          <w:lang w:val="en-GB" w:eastAsia="zh-CN"/>
        </w:rPr>
        <w:t xml:space="preserve">In SPS services, due to over-provisioning of SPS resources, there is motivation for gNB to skip some reserved SPS locations if there is no SPS traffic and reuse the SPS resources to transmit data to other UEs. To avoid </w:t>
      </w:r>
      <w:r w:rsidR="00B561C0" w:rsidRPr="00BF7334">
        <w:rPr>
          <w:lang w:val="en-GB" w:eastAsia="zh-CN"/>
        </w:rPr>
        <w:t>that</w:t>
      </w:r>
      <w:r w:rsidRPr="00BF7334">
        <w:rPr>
          <w:lang w:val="en-GB" w:eastAsia="zh-CN"/>
        </w:rPr>
        <w:t xml:space="preserve"> UE</w:t>
      </w:r>
      <w:r w:rsidR="00B561C0" w:rsidRPr="00BF7334">
        <w:rPr>
          <w:lang w:val="en-GB" w:eastAsia="zh-CN"/>
        </w:rPr>
        <w:t>s</w:t>
      </w:r>
      <w:r w:rsidRPr="00BF7334">
        <w:rPr>
          <w:lang w:val="en-GB" w:eastAsia="zh-CN"/>
        </w:rPr>
        <w:t xml:space="preserve"> send unnecessary HARQ-ACK</w:t>
      </w:r>
      <w:r w:rsidR="00B561C0" w:rsidRPr="00BF7334">
        <w:rPr>
          <w:lang w:val="en-GB" w:eastAsia="zh-CN"/>
        </w:rPr>
        <w:t>s</w:t>
      </w:r>
      <w:r w:rsidRPr="00BF7334">
        <w:rPr>
          <w:lang w:val="en-GB" w:eastAsia="zh-CN"/>
        </w:rPr>
        <w:t xml:space="preserve"> which create </w:t>
      </w:r>
      <w:r w:rsidR="00B561C0" w:rsidRPr="00BF7334">
        <w:rPr>
          <w:lang w:val="en-GB" w:eastAsia="zh-CN"/>
        </w:rPr>
        <w:t xml:space="preserve">uplink </w:t>
      </w:r>
      <w:r w:rsidRPr="00BF7334">
        <w:rPr>
          <w:lang w:val="en-GB" w:eastAsia="zh-CN"/>
        </w:rPr>
        <w:t>interference, UE</w:t>
      </w:r>
      <w:r w:rsidR="00B561C0" w:rsidRPr="00BF7334">
        <w:rPr>
          <w:lang w:val="en-GB" w:eastAsia="zh-CN"/>
        </w:rPr>
        <w:t>s</w:t>
      </w:r>
      <w:r w:rsidRPr="00BF7334">
        <w:rPr>
          <w:lang w:val="en-GB" w:eastAsia="zh-CN"/>
        </w:rPr>
        <w:t xml:space="preserve"> can skip HARQ-ACK for skipped SPS locations. For a UE to determine </w:t>
      </w:r>
      <w:proofErr w:type="gramStart"/>
      <w:r w:rsidR="00A507B3" w:rsidRPr="00BF7334">
        <w:rPr>
          <w:lang w:val="en-GB" w:eastAsia="zh-CN"/>
        </w:rPr>
        <w:t xml:space="preserve">if  </w:t>
      </w:r>
      <w:r w:rsidRPr="00BF7334">
        <w:rPr>
          <w:lang w:val="en-GB" w:eastAsia="zh-CN"/>
        </w:rPr>
        <w:t>a</w:t>
      </w:r>
      <w:proofErr w:type="gramEnd"/>
      <w:r w:rsidRPr="00BF7334">
        <w:rPr>
          <w:lang w:val="en-GB" w:eastAsia="zh-CN"/>
        </w:rPr>
        <w:t xml:space="preserve"> </w:t>
      </w:r>
      <w:r w:rsidR="00A507B3" w:rsidRPr="00BF7334">
        <w:rPr>
          <w:lang w:val="en-GB" w:eastAsia="zh-CN"/>
        </w:rPr>
        <w:t xml:space="preserve">given </w:t>
      </w:r>
      <w:r w:rsidRPr="00BF7334">
        <w:rPr>
          <w:lang w:val="en-GB" w:eastAsia="zh-CN"/>
        </w:rPr>
        <w:t>SPS location is skipped by gNB, there are two approaches discussed in past RAN1 meeting</w:t>
      </w:r>
      <w:r w:rsidR="00B561C0" w:rsidRPr="00BF7334">
        <w:rPr>
          <w:lang w:val="en-GB" w:eastAsia="zh-CN"/>
        </w:rPr>
        <w:t>s</w:t>
      </w:r>
      <w:r w:rsidRPr="00BF7334">
        <w:rPr>
          <w:lang w:val="en-GB" w:eastAsia="zh-CN"/>
        </w:rPr>
        <w:t xml:space="preserve">. In </w:t>
      </w:r>
      <w:r w:rsidR="00B91B22" w:rsidRPr="00BF7334">
        <w:rPr>
          <w:lang w:val="en-GB" w:eastAsia="zh-CN"/>
        </w:rPr>
        <w:t xml:space="preserve">option </w:t>
      </w:r>
      <w:r w:rsidRPr="00BF7334">
        <w:rPr>
          <w:lang w:val="en-GB" w:eastAsia="zh-CN"/>
        </w:rPr>
        <w:t xml:space="preserve">1, gNB send explicit indication to gNB in DCI to inform UE one or more SPS locations are skipped. In </w:t>
      </w:r>
      <w:r w:rsidR="00B91B22" w:rsidRPr="00BF7334">
        <w:rPr>
          <w:lang w:val="en-GB" w:eastAsia="zh-CN"/>
        </w:rPr>
        <w:t xml:space="preserve">option </w:t>
      </w:r>
      <w:r w:rsidRPr="00BF7334">
        <w:rPr>
          <w:lang w:val="en-GB" w:eastAsia="zh-CN"/>
        </w:rPr>
        <w:t xml:space="preserve">2, UE detect empty SPS based on DMRS. </w:t>
      </w:r>
    </w:p>
    <w:p w14:paraId="5E32994A" w14:textId="273DBB23" w:rsidR="00CB1509" w:rsidRPr="00BF7334" w:rsidRDefault="002E3E4B" w:rsidP="00F65A9C">
      <w:pPr>
        <w:rPr>
          <w:lang w:val="en-GB" w:eastAsia="zh-CN"/>
        </w:rPr>
      </w:pPr>
      <w:r w:rsidRPr="00BF7334">
        <w:rPr>
          <w:lang w:val="en-GB" w:eastAsia="zh-CN"/>
        </w:rPr>
        <w:t>Figure 4</w:t>
      </w:r>
      <w:r w:rsidR="00EC5402" w:rsidRPr="00BF7334">
        <w:rPr>
          <w:lang w:val="en-GB" w:eastAsia="zh-CN"/>
        </w:rPr>
        <w:t xml:space="preserve"> shows an example of the explicit DCI transmission when multiple SPS PDSCH occurrences are empty. </w:t>
      </w:r>
      <w:r w:rsidR="00CB1509" w:rsidRPr="00BF7334">
        <w:rPr>
          <w:lang w:val="en-GB" w:eastAsia="zh-CN"/>
        </w:rPr>
        <w:t>When a specific DCI is used so as to indicate that a number of the next SPS occurrences is going to be skipped, this can be quite advantageous for the system since multiple SPS occurrences can be skipped and hence multiple resources-which would have been reserved for DL SPS otherwise-can be freed and can be used by either the same or other UEs.</w:t>
      </w:r>
      <w:r w:rsidR="000D79CC" w:rsidRPr="00BF7334">
        <w:rPr>
          <w:lang w:val="en-GB" w:eastAsia="zh-CN"/>
        </w:rPr>
        <w:t xml:space="preserve"> In a similar way, uplink resources which initially were planned for SPS HARQ feedback can be </w:t>
      </w:r>
      <w:r w:rsidR="009B642A" w:rsidRPr="00BF7334">
        <w:rPr>
          <w:lang w:val="en-GB" w:eastAsia="zh-CN"/>
        </w:rPr>
        <w:t>now granted to the same UE or to other UEs for other uplink transmissions.</w:t>
      </w:r>
      <w:r w:rsidR="000D79CC" w:rsidRPr="00BF7334">
        <w:rPr>
          <w:lang w:val="en-GB" w:eastAsia="zh-CN"/>
        </w:rPr>
        <w:t xml:space="preserve"> </w:t>
      </w:r>
      <w:r w:rsidR="009B642A" w:rsidRPr="00BF7334">
        <w:rPr>
          <w:lang w:val="en-GB" w:eastAsia="zh-CN"/>
        </w:rPr>
        <w:t>In case freed up uplink resources are not reused by other UEs or by the same UE for other purposes, less uplink interference is generated. An additional benefit</w:t>
      </w:r>
      <w:r w:rsidR="000D79CC" w:rsidRPr="00BF7334">
        <w:rPr>
          <w:lang w:val="en-GB" w:eastAsia="zh-CN"/>
        </w:rPr>
        <w:t xml:space="preserve"> is that there is no need for the UE to perform DMRS detection or any other similar detection algorithm at the receiver in order to detect if a given SPS PDSCH is empty or not. Hence, there is clear benefit in terms of UE power consumption when SPS PDSCH occurrences are </w:t>
      </w:r>
      <w:proofErr w:type="gramStart"/>
      <w:r w:rsidR="000D79CC" w:rsidRPr="00BF7334">
        <w:rPr>
          <w:lang w:val="en-GB" w:eastAsia="zh-CN"/>
        </w:rPr>
        <w:t>skipped</w:t>
      </w:r>
      <w:proofErr w:type="gramEnd"/>
      <w:r w:rsidR="000D79CC" w:rsidRPr="00BF7334">
        <w:rPr>
          <w:lang w:val="en-GB" w:eastAsia="zh-CN"/>
        </w:rPr>
        <w:t xml:space="preserve"> and this specific DCI is used. </w:t>
      </w:r>
      <w:r w:rsidR="009B642A" w:rsidRPr="00BF7334">
        <w:rPr>
          <w:lang w:val="en-GB" w:eastAsia="zh-CN"/>
        </w:rPr>
        <w:t>One additional benefit of this approach compared to other solutions, is that the explicit DCI indication for empty SPS PDSCH occurrences is the most robust solution towards beam blocking, if DCI transmitted with a beam sweeping pattern in FR 2.</w:t>
      </w:r>
      <w:r w:rsidR="00543D57" w:rsidRPr="00BF7334">
        <w:rPr>
          <w:lang w:val="en-GB" w:eastAsia="zh-CN"/>
        </w:rPr>
        <w:t xml:space="preserve"> Even further benefits can be obtained from this explicit DCI if gNB requests acknowledgement of this explicit DCI. </w:t>
      </w:r>
      <w:r w:rsidR="00EC5402" w:rsidRPr="00BF7334">
        <w:rPr>
          <w:lang w:val="en-GB" w:eastAsia="zh-CN"/>
        </w:rPr>
        <w:t xml:space="preserve">In this case, the network can securely allocate the freed-up resources to the same UE (for other types of traffic) or to other UEs. </w:t>
      </w:r>
    </w:p>
    <w:p w14:paraId="7D5738F8" w14:textId="69EEF5B6" w:rsidR="00F07E17" w:rsidRPr="00BF7334" w:rsidRDefault="00F07E17" w:rsidP="00F07E17">
      <w:pPr>
        <w:rPr>
          <w:lang w:val="en-GB" w:eastAsia="zh-CN"/>
        </w:rPr>
      </w:pPr>
      <w:r w:rsidRPr="00BF7334">
        <w:rPr>
          <w:lang w:val="en-GB" w:eastAsia="zh-CN"/>
        </w:rPr>
        <w:t>As a summary, the advantages of explicit DCI indication of empty SPS PDSCH occurrences are:</w:t>
      </w:r>
    </w:p>
    <w:p w14:paraId="0F553231" w14:textId="3A5A2465" w:rsidR="00F07E17" w:rsidRPr="00BF7334" w:rsidRDefault="00F07E17" w:rsidP="00BC61CD">
      <w:pPr>
        <w:pStyle w:val="ListParagraph"/>
        <w:numPr>
          <w:ilvl w:val="0"/>
          <w:numId w:val="9"/>
        </w:numPr>
        <w:rPr>
          <w:lang w:val="en-GB" w:eastAsia="zh-CN"/>
        </w:rPr>
      </w:pPr>
      <w:r w:rsidRPr="00BF7334">
        <w:rPr>
          <w:rFonts w:ascii="Times New Roman" w:hAnsi="Times New Roman"/>
          <w:sz w:val="20"/>
          <w:szCs w:val="20"/>
          <w:lang w:val="en-GB" w:eastAsia="zh-CN"/>
        </w:rPr>
        <w:t>Lower UE power consumption</w:t>
      </w:r>
    </w:p>
    <w:p w14:paraId="2F32FC87" w14:textId="69959618" w:rsidR="00F07E17" w:rsidRPr="00BF7334" w:rsidRDefault="00F07E17" w:rsidP="00BC61CD">
      <w:pPr>
        <w:pStyle w:val="ListParagraph"/>
        <w:numPr>
          <w:ilvl w:val="0"/>
          <w:numId w:val="9"/>
        </w:numPr>
        <w:rPr>
          <w:lang w:val="en-GB" w:eastAsia="zh-CN"/>
        </w:rPr>
      </w:pPr>
      <w:r w:rsidRPr="00BF7334">
        <w:rPr>
          <w:rFonts w:ascii="Times New Roman" w:hAnsi="Times New Roman"/>
          <w:sz w:val="20"/>
          <w:szCs w:val="20"/>
          <w:lang w:val="en-GB" w:eastAsia="zh-CN"/>
        </w:rPr>
        <w:t>Lower uplink interference</w:t>
      </w:r>
    </w:p>
    <w:p w14:paraId="59D21CBD" w14:textId="7F84A49D" w:rsidR="009B642A" w:rsidRPr="00BF7334" w:rsidRDefault="00F07E17" w:rsidP="00BC61CD">
      <w:pPr>
        <w:pStyle w:val="ListParagraph"/>
        <w:numPr>
          <w:ilvl w:val="0"/>
          <w:numId w:val="9"/>
        </w:numPr>
        <w:rPr>
          <w:lang w:val="en-GB" w:eastAsia="zh-CN"/>
        </w:rPr>
      </w:pPr>
      <w:r w:rsidRPr="00BF7334">
        <w:rPr>
          <w:rFonts w:ascii="Times New Roman" w:hAnsi="Times New Roman"/>
          <w:sz w:val="20"/>
          <w:szCs w:val="20"/>
          <w:lang w:val="en-GB" w:eastAsia="zh-CN"/>
        </w:rPr>
        <w:t>Higher UL and DL resources availability</w:t>
      </w:r>
    </w:p>
    <w:p w14:paraId="1EAC29B3" w14:textId="6AB4DF61" w:rsidR="002A617E" w:rsidRPr="00BF7334" w:rsidRDefault="002A617E" w:rsidP="00BC61CD">
      <w:pPr>
        <w:pStyle w:val="ListParagraph"/>
        <w:numPr>
          <w:ilvl w:val="0"/>
          <w:numId w:val="9"/>
        </w:numPr>
        <w:rPr>
          <w:sz w:val="18"/>
          <w:szCs w:val="18"/>
          <w:lang w:val="en-GB" w:eastAsia="zh-CN"/>
        </w:rPr>
      </w:pPr>
      <w:r w:rsidRPr="00BF7334">
        <w:rPr>
          <w:rFonts w:ascii="Times New Roman" w:hAnsi="Times New Roman"/>
          <w:sz w:val="20"/>
          <w:szCs w:val="20"/>
          <w:lang w:val="en-GB" w:eastAsia="zh-CN"/>
        </w:rPr>
        <w:t>Robustness towards beam blocking (if transmitted with beam sweeping)</w:t>
      </w:r>
    </w:p>
    <w:p w14:paraId="78B416FD" w14:textId="6B93AEBB" w:rsidR="005C0D91" w:rsidRPr="00BF7334" w:rsidRDefault="00A507B3" w:rsidP="00BC244C">
      <w:pPr>
        <w:jc w:val="center"/>
        <w:rPr>
          <w:sz w:val="16"/>
          <w:szCs w:val="16"/>
          <w:lang w:val="en-GB" w:eastAsia="zh-CN"/>
        </w:rPr>
      </w:pPr>
      <w:r w:rsidRPr="00BF7334">
        <w:rPr>
          <w:sz w:val="16"/>
          <w:szCs w:val="16"/>
          <w:lang w:val="en-GB" w:eastAsia="zh-CN"/>
        </w:rPr>
        <w:object w:dxaOrig="9563" w:dyaOrig="5382" w14:anchorId="333C9296">
          <v:shape id="_x0000_i1026" type="#_x0000_t75" style="width:477.5pt;height:269.5pt" o:ole="">
            <v:imagedata r:id="rId16" o:title=""/>
          </v:shape>
          <o:OLEObject Type="Embed" ProgID="PowerPoint.SlideMacroEnabled.12" ShapeID="_x0000_i1026" DrawAspect="Content" ObjectID="_1679250513" r:id="rId17"/>
        </w:object>
      </w:r>
    </w:p>
    <w:p w14:paraId="646A01D1" w14:textId="1523A8EB" w:rsidR="005C0D91" w:rsidRPr="00BF7334" w:rsidRDefault="005C0D91" w:rsidP="00BC244C">
      <w:pPr>
        <w:jc w:val="center"/>
        <w:rPr>
          <w:lang w:val="en-GB" w:eastAsia="zh-CN"/>
        </w:rPr>
      </w:pPr>
      <w:bookmarkStart w:id="29" w:name="_Ref54096716"/>
      <w:r w:rsidRPr="00BF7334">
        <w:rPr>
          <w:rFonts w:eastAsia="Malgun Gothic"/>
          <w:b/>
          <w:lang w:val="en-GB"/>
        </w:rPr>
        <w:t xml:space="preserve">Fig </w:t>
      </w:r>
      <w:bookmarkEnd w:id="29"/>
      <w:r w:rsidR="00734345" w:rsidRPr="00BF7334">
        <w:rPr>
          <w:rFonts w:eastAsia="Malgun Gothic"/>
          <w:b/>
          <w:lang w:val="en-GB"/>
        </w:rPr>
        <w:t>4</w:t>
      </w:r>
      <w:r w:rsidRPr="00BF7334">
        <w:rPr>
          <w:rFonts w:eastAsia="Malgun Gothic"/>
          <w:b/>
          <w:lang w:val="en-GB"/>
        </w:rPr>
        <w:t xml:space="preserve">: Example illustrating </w:t>
      </w:r>
      <w:r w:rsidR="00CB1509" w:rsidRPr="00BF7334">
        <w:rPr>
          <w:rFonts w:eastAsia="Malgun Gothic"/>
          <w:b/>
          <w:lang w:val="en-GB"/>
        </w:rPr>
        <w:t>the use of the special DCI indicating multiple empty (‘skipped’) SPS occurrences.</w:t>
      </w:r>
    </w:p>
    <w:p w14:paraId="55202FF3" w14:textId="6CF1AE01" w:rsidR="00F07E17" w:rsidRPr="00BF7334" w:rsidRDefault="00F07E17" w:rsidP="00F65A9C">
      <w:pPr>
        <w:rPr>
          <w:lang w:val="en-GB" w:eastAsia="zh-CN"/>
        </w:rPr>
      </w:pPr>
      <w:r w:rsidRPr="00BF7334">
        <w:rPr>
          <w:lang w:val="en-GB" w:eastAsia="zh-CN"/>
        </w:rPr>
        <w:t xml:space="preserve">Cases in which the transmission of this explicit DCI is deactivated can be considered, </w:t>
      </w:r>
      <w:proofErr w:type="gramStart"/>
      <w:r w:rsidRPr="00BF7334">
        <w:rPr>
          <w:lang w:val="en-GB" w:eastAsia="zh-CN"/>
        </w:rPr>
        <w:t>e.g.</w:t>
      </w:r>
      <w:proofErr w:type="gramEnd"/>
      <w:r w:rsidRPr="00BF7334">
        <w:rPr>
          <w:lang w:val="en-GB" w:eastAsia="zh-CN"/>
        </w:rPr>
        <w:t xml:space="preserve"> in case of a single SPS configuration for a single URLLC/IIOT traffic, with a regular timing pattern. Another example </w:t>
      </w:r>
      <w:r w:rsidR="00A84183" w:rsidRPr="00BF7334">
        <w:rPr>
          <w:lang w:val="en-GB" w:eastAsia="zh-CN"/>
        </w:rPr>
        <w:t xml:space="preserve">in which this explicit DCI can be skipped is when 2 SPS configurations serve a single URLLC/IIOT </w:t>
      </w:r>
      <w:proofErr w:type="gramStart"/>
      <w:r w:rsidR="00A84183" w:rsidRPr="00BF7334">
        <w:rPr>
          <w:lang w:val="en-GB" w:eastAsia="zh-CN"/>
        </w:rPr>
        <w:t>traffic</w:t>
      </w:r>
      <w:proofErr w:type="gramEnd"/>
      <w:r w:rsidR="00A84183" w:rsidRPr="00BF7334">
        <w:rPr>
          <w:lang w:val="en-GB" w:eastAsia="zh-CN"/>
        </w:rPr>
        <w:t xml:space="preserve"> and the </w:t>
      </w:r>
      <w:r w:rsidR="00082B27" w:rsidRPr="00BF7334">
        <w:rPr>
          <w:lang w:val="en-GB" w:eastAsia="zh-CN"/>
        </w:rPr>
        <w:t>network does not transmit a copy of the same SPS PDSCH from the second SPS configuration without having received feedback from the first SPS transmission. In this case, upon transmission of the DL packet via the first SPS PDSCH configuration, implies that the 2</w:t>
      </w:r>
      <w:r w:rsidR="00082B27" w:rsidRPr="00BF7334">
        <w:rPr>
          <w:vertAlign w:val="superscript"/>
          <w:lang w:val="en-GB" w:eastAsia="zh-CN"/>
        </w:rPr>
        <w:t>nd</w:t>
      </w:r>
      <w:r w:rsidR="00082B27" w:rsidRPr="00BF7334">
        <w:rPr>
          <w:lang w:val="en-GB" w:eastAsia="zh-CN"/>
        </w:rPr>
        <w:t xml:space="preserve"> SPS configuration (or the subsequent ones) will be empty.</w:t>
      </w:r>
      <w:r w:rsidRPr="00BF7334">
        <w:rPr>
          <w:lang w:val="en-GB" w:eastAsia="zh-CN"/>
        </w:rPr>
        <w:t xml:space="preserve"> </w:t>
      </w:r>
    </w:p>
    <w:p w14:paraId="604F1FFB" w14:textId="0329D5DE" w:rsidR="0080665C" w:rsidRPr="00BF7334" w:rsidRDefault="0080665C" w:rsidP="00F65A9C">
      <w:pPr>
        <w:rPr>
          <w:lang w:val="en-GB" w:eastAsia="zh-CN"/>
        </w:rPr>
      </w:pPr>
      <w:r w:rsidRPr="00BF7334">
        <w:rPr>
          <w:lang w:val="en-GB" w:eastAsia="zh-CN"/>
        </w:rPr>
        <w:t>In general, the scheme is beneficial only when there is SPS overprovisioning and only when this DCI is not transmitted at each slot.</w:t>
      </w:r>
    </w:p>
    <w:p w14:paraId="251D4E90" w14:textId="77B95379" w:rsidR="005735E4" w:rsidRPr="00BF7334" w:rsidRDefault="00E472A0" w:rsidP="00E472A0">
      <w:pPr>
        <w:rPr>
          <w:lang w:val="en-GB" w:eastAsia="zh-CN"/>
        </w:rPr>
      </w:pPr>
      <w:r w:rsidRPr="00BF7334">
        <w:rPr>
          <w:lang w:val="en-GB" w:eastAsia="zh-CN"/>
        </w:rPr>
        <w:t>In past RAN1 meetings, there was a concer</w:t>
      </w:r>
      <w:r w:rsidR="00B05111" w:rsidRPr="00BF7334">
        <w:rPr>
          <w:lang w:val="en-GB" w:eastAsia="zh-CN"/>
        </w:rPr>
        <w:t>n</w:t>
      </w:r>
      <w:r w:rsidRPr="00BF7334">
        <w:rPr>
          <w:lang w:val="en-GB" w:eastAsia="zh-CN"/>
        </w:rPr>
        <w:t xml:space="preserve"> raised for approach 2, which is the reliability of DMRS detection. With approach 2, UE</w:t>
      </w:r>
      <w:r w:rsidR="00B05111" w:rsidRPr="00BF7334">
        <w:rPr>
          <w:lang w:val="en-GB" w:eastAsia="zh-CN"/>
        </w:rPr>
        <w:t>s</w:t>
      </w:r>
      <w:r w:rsidRPr="00BF7334">
        <w:rPr>
          <w:lang w:val="en-GB" w:eastAsia="zh-CN"/>
        </w:rPr>
        <w:t xml:space="preserve"> detect</w:t>
      </w:r>
      <w:r w:rsidR="008F0E8F" w:rsidRPr="00BF7334">
        <w:rPr>
          <w:lang w:val="en-GB" w:eastAsia="zh-CN"/>
        </w:rPr>
        <w:t xml:space="preserve"> 1-bit info which is</w:t>
      </w:r>
      <w:r w:rsidRPr="00BF7334">
        <w:rPr>
          <w:lang w:val="en-GB" w:eastAsia="zh-CN"/>
        </w:rPr>
        <w:t xml:space="preserve"> DMRS vs DTX based on DMRS symbols.</w:t>
      </w:r>
      <w:r w:rsidR="008F0E8F" w:rsidRPr="00BF7334">
        <w:rPr>
          <w:lang w:val="en-GB" w:eastAsia="zh-CN"/>
        </w:rPr>
        <w:t xml:space="preserve"> One way to improve the detection performance is </w:t>
      </w:r>
      <w:r w:rsidR="0026431A" w:rsidRPr="00BF7334">
        <w:rPr>
          <w:lang w:val="en-GB" w:eastAsia="zh-CN"/>
        </w:rPr>
        <w:t>asking gNB to send a special DMRS in an empty SPS location to indicate the SPS is empty</w:t>
      </w:r>
      <w:r w:rsidR="005735E4" w:rsidRPr="00BF7334">
        <w:rPr>
          <w:lang w:val="en-GB" w:eastAsia="zh-CN"/>
        </w:rPr>
        <w:t xml:space="preserve">, as shown in </w:t>
      </w:r>
      <w:r w:rsidR="002E3E4B" w:rsidRPr="00BF7334">
        <w:rPr>
          <w:lang w:val="en-GB" w:eastAsia="zh-CN"/>
        </w:rPr>
        <w:t>Figure 5</w:t>
      </w:r>
      <w:r w:rsidR="005735E4" w:rsidRPr="00BF7334">
        <w:rPr>
          <w:lang w:val="en-GB" w:eastAsia="zh-CN"/>
        </w:rPr>
        <w:t xml:space="preserve">. </w:t>
      </w:r>
      <w:r w:rsidR="0026431A" w:rsidRPr="00BF7334">
        <w:rPr>
          <w:lang w:val="en-GB" w:eastAsia="zh-CN"/>
        </w:rPr>
        <w:t xml:space="preserve">The special DMRS can be orthogonal to the nominal DMRS with FD-OCC or TD-CS (time domain cyclic shift). </w:t>
      </w:r>
      <w:r w:rsidR="005735E4" w:rsidRPr="00BF7334">
        <w:rPr>
          <w:lang w:val="en-GB" w:eastAsia="zh-CN"/>
        </w:rPr>
        <w:t>The resource of the empty SPS can be assigned to other UEs for data transmissions. Base station just need</w:t>
      </w:r>
      <w:r w:rsidR="00F53DD5" w:rsidRPr="00BF7334">
        <w:rPr>
          <w:lang w:val="en-GB" w:eastAsia="zh-CN"/>
        </w:rPr>
        <w:t>s</w:t>
      </w:r>
      <w:r w:rsidR="005735E4" w:rsidRPr="00BF7334">
        <w:rPr>
          <w:lang w:val="en-GB" w:eastAsia="zh-CN"/>
        </w:rPr>
        <w:t xml:space="preserve"> to make sure other UE</w:t>
      </w:r>
      <w:r w:rsidR="00B05111" w:rsidRPr="00BF7334">
        <w:rPr>
          <w:lang w:val="en-GB" w:eastAsia="zh-CN"/>
        </w:rPr>
        <w:t>s</w:t>
      </w:r>
      <w:r w:rsidR="005735E4" w:rsidRPr="00BF7334">
        <w:rPr>
          <w:lang w:val="en-GB" w:eastAsia="zh-CN"/>
        </w:rPr>
        <w:t xml:space="preserve"> use DMRS ports/sequences orthogonal to the special DMRS, which is nothing but legacy DL MU-MIMO technique. </w:t>
      </w:r>
      <w:r w:rsidR="00F53DD5" w:rsidRPr="00BF7334">
        <w:rPr>
          <w:lang w:val="en-GB" w:eastAsia="zh-CN"/>
        </w:rPr>
        <w:t>The power of the special DMRS can be adjusted by gNB, based on the trade-off between detection performance, base station power cost, and energy leakage to the other MU-UEs.</w:t>
      </w:r>
    </w:p>
    <w:p w14:paraId="51927120" w14:textId="77777777" w:rsidR="007C3C3A" w:rsidRPr="00BF7334" w:rsidRDefault="007C3C3A" w:rsidP="00B561C0">
      <w:pPr>
        <w:rPr>
          <w:rFonts w:eastAsia="Malgun Gothic"/>
          <w:b/>
          <w:sz w:val="16"/>
          <w:szCs w:val="16"/>
          <w:lang w:val="en-GB"/>
        </w:rPr>
      </w:pPr>
      <w:r w:rsidRPr="00BF7334">
        <w:rPr>
          <w:rFonts w:eastAsia="Malgun Gothic"/>
          <w:b/>
          <w:noProof/>
          <w:sz w:val="16"/>
          <w:szCs w:val="16"/>
          <w:lang w:val="en-GB"/>
        </w:rPr>
        <w:drawing>
          <wp:inline distT="0" distB="0" distL="0" distR="0" wp14:anchorId="0972B9A1" wp14:editId="1147FBC8">
            <wp:extent cx="6331585" cy="879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1585" cy="879475"/>
                    </a:xfrm>
                    <a:prstGeom prst="rect">
                      <a:avLst/>
                    </a:prstGeom>
                    <a:noFill/>
                    <a:ln>
                      <a:noFill/>
                    </a:ln>
                  </pic:spPr>
                </pic:pic>
              </a:graphicData>
            </a:graphic>
          </wp:inline>
        </w:drawing>
      </w:r>
    </w:p>
    <w:p w14:paraId="55F5CBA6" w14:textId="5290EE94" w:rsidR="007C3C3A" w:rsidRPr="00965090" w:rsidRDefault="007C3C3A" w:rsidP="00BC244C">
      <w:pPr>
        <w:jc w:val="center"/>
        <w:rPr>
          <w:rFonts w:eastAsia="Malgun Gothic"/>
          <w:b/>
          <w:lang w:val="en-GB"/>
        </w:rPr>
      </w:pPr>
      <w:bookmarkStart w:id="30" w:name="_Ref54002280"/>
      <w:r w:rsidRPr="00965090">
        <w:rPr>
          <w:rFonts w:eastAsia="Malgun Gothic"/>
          <w:b/>
          <w:lang w:val="en-GB"/>
        </w:rPr>
        <w:t xml:space="preserve">Fig </w:t>
      </w:r>
      <w:bookmarkEnd w:id="30"/>
      <w:r w:rsidR="002E3E4B" w:rsidRPr="00965090">
        <w:rPr>
          <w:rFonts w:eastAsia="Malgun Gothic"/>
          <w:b/>
          <w:lang w:val="en-GB"/>
        </w:rPr>
        <w:t>5</w:t>
      </w:r>
      <w:r w:rsidRPr="00965090">
        <w:rPr>
          <w:rFonts w:eastAsia="Malgun Gothic"/>
          <w:b/>
          <w:lang w:val="en-GB"/>
        </w:rPr>
        <w:t>:</w:t>
      </w:r>
      <w:r w:rsidRPr="00965090">
        <w:t xml:space="preserve"> </w:t>
      </w:r>
      <w:r w:rsidRPr="00965090">
        <w:rPr>
          <w:rFonts w:eastAsia="Malgun Gothic"/>
          <w:b/>
          <w:bCs/>
          <w:lang w:val="en-GB"/>
        </w:rPr>
        <w:t>Empty SPS indication via a special DMRS</w:t>
      </w:r>
      <w:r w:rsidR="0061550C" w:rsidRPr="00965090">
        <w:rPr>
          <w:rFonts w:eastAsia="Malgun Gothic"/>
          <w:b/>
          <w:bCs/>
          <w:lang w:val="en-GB"/>
        </w:rPr>
        <w:t xml:space="preserve"> sequence</w:t>
      </w:r>
      <w:r w:rsidR="00AE2488" w:rsidRPr="00965090">
        <w:rPr>
          <w:rFonts w:eastAsia="Malgun Gothic"/>
          <w:b/>
          <w:bCs/>
          <w:lang w:val="en-GB"/>
        </w:rPr>
        <w:t>.</w:t>
      </w:r>
    </w:p>
    <w:p w14:paraId="2D92045F" w14:textId="75900424" w:rsidR="00E472A0" w:rsidRPr="00BF7334" w:rsidRDefault="0026431A" w:rsidP="00E472A0">
      <w:pPr>
        <w:rPr>
          <w:lang w:val="en-GB" w:eastAsia="zh-CN"/>
        </w:rPr>
      </w:pPr>
      <w:r w:rsidRPr="00BF7334">
        <w:rPr>
          <w:lang w:val="en-GB" w:eastAsia="zh-CN"/>
        </w:rPr>
        <w:t xml:space="preserve">The enhancement of introducing special DMRS on empty SPS </w:t>
      </w:r>
      <w:r w:rsidR="008F0E8F" w:rsidRPr="00BF7334">
        <w:rPr>
          <w:lang w:val="en-GB" w:eastAsia="zh-CN"/>
        </w:rPr>
        <w:t>allow</w:t>
      </w:r>
      <w:r w:rsidRPr="00BF7334">
        <w:rPr>
          <w:lang w:val="en-GB" w:eastAsia="zh-CN"/>
        </w:rPr>
        <w:t>s</w:t>
      </w:r>
      <w:r w:rsidR="008F0E8F" w:rsidRPr="00BF7334">
        <w:rPr>
          <w:lang w:val="en-GB" w:eastAsia="zh-CN"/>
        </w:rPr>
        <w:t xml:space="preserve"> UE to detect 1-bit info via nominal DMRS vs a special DMRS</w:t>
      </w:r>
      <w:r w:rsidR="00F53DD5" w:rsidRPr="00BF7334">
        <w:rPr>
          <w:lang w:val="en-GB" w:eastAsia="zh-CN"/>
        </w:rPr>
        <w:t>,</w:t>
      </w:r>
      <w:r w:rsidR="005735E4" w:rsidRPr="00BF7334">
        <w:rPr>
          <w:lang w:val="en-GB" w:eastAsia="zh-CN"/>
        </w:rPr>
        <w:t xml:space="preserve"> </w:t>
      </w:r>
      <w:r w:rsidR="00F53DD5" w:rsidRPr="00BF7334">
        <w:rPr>
          <w:lang w:val="en-GB" w:eastAsia="zh-CN"/>
        </w:rPr>
        <w:t>w</w:t>
      </w:r>
      <w:r w:rsidR="005735E4" w:rsidRPr="00BF7334">
        <w:rPr>
          <w:lang w:val="en-GB" w:eastAsia="zh-CN"/>
        </w:rPr>
        <w:t xml:space="preserve">hich could </w:t>
      </w:r>
      <w:r w:rsidR="008F0E8F" w:rsidRPr="00BF7334">
        <w:rPr>
          <w:lang w:val="en-GB" w:eastAsia="zh-CN"/>
        </w:rPr>
        <w:t>greatly improv</w:t>
      </w:r>
      <w:r w:rsidR="00AE2488" w:rsidRPr="00BF7334">
        <w:rPr>
          <w:lang w:val="en-GB" w:eastAsia="zh-CN"/>
        </w:rPr>
        <w:t>e</w:t>
      </w:r>
      <w:r w:rsidR="005735E4" w:rsidRPr="00BF7334">
        <w:rPr>
          <w:lang w:val="en-GB" w:eastAsia="zh-CN"/>
        </w:rPr>
        <w:t xml:space="preserve"> the detection performance. In other words, the</w:t>
      </w:r>
      <w:r w:rsidR="008F0E8F" w:rsidRPr="00BF7334">
        <w:rPr>
          <w:lang w:val="en-GB" w:eastAsia="zh-CN"/>
        </w:rPr>
        <w:t xml:space="preserve"> error rate of detecting nominal DMRS as special DMRS (or vice versa) should be much smaller than detection nominal DMRS as DTX (or vice versa). </w:t>
      </w:r>
      <w:r w:rsidR="005A0B37" w:rsidRPr="00BF7334">
        <w:rPr>
          <w:lang w:val="en-GB" w:eastAsia="zh-CN"/>
        </w:rPr>
        <w:t>T</w:t>
      </w:r>
      <w:r w:rsidR="008F0E8F" w:rsidRPr="00BF7334">
        <w:rPr>
          <w:lang w:val="en-GB" w:eastAsia="zh-CN"/>
        </w:rPr>
        <w:t xml:space="preserve">he performance of </w:t>
      </w:r>
      <w:r w:rsidR="005A0B37" w:rsidRPr="00BF7334">
        <w:rPr>
          <w:lang w:val="en-GB" w:eastAsia="zh-CN"/>
        </w:rPr>
        <w:t xml:space="preserve">1-bit sequence </w:t>
      </w:r>
      <w:r w:rsidR="008F0E8F" w:rsidRPr="00BF7334">
        <w:rPr>
          <w:lang w:val="en-GB" w:eastAsia="zh-CN"/>
        </w:rPr>
        <w:t>detection</w:t>
      </w:r>
      <w:r w:rsidR="005735E4" w:rsidRPr="00BF7334">
        <w:rPr>
          <w:lang w:val="en-GB" w:eastAsia="zh-CN"/>
        </w:rPr>
        <w:t>s</w:t>
      </w:r>
      <w:r w:rsidR="008F0E8F" w:rsidRPr="00BF7334">
        <w:rPr>
          <w:lang w:val="en-GB" w:eastAsia="zh-CN"/>
        </w:rPr>
        <w:t xml:space="preserve"> has been studied extensive in Rel-15 PUCCH format 0</w:t>
      </w:r>
      <w:r w:rsidR="007C3C3A" w:rsidRPr="00BF7334">
        <w:rPr>
          <w:lang w:val="en-GB" w:eastAsia="zh-CN"/>
        </w:rPr>
        <w:t xml:space="preserve"> study </w:t>
      </w:r>
      <w:r w:rsidR="007C3C3A" w:rsidRPr="00BF7334">
        <w:rPr>
          <w:lang w:val="en-GB" w:eastAsia="zh-CN"/>
        </w:rPr>
        <w:fldChar w:fldCharType="begin"/>
      </w:r>
      <w:r w:rsidR="007C3C3A" w:rsidRPr="00BF7334">
        <w:rPr>
          <w:lang w:val="en-GB" w:eastAsia="zh-CN"/>
        </w:rPr>
        <w:instrText xml:space="preserve"> REF _Ref40434219 \r \h </w:instrText>
      </w:r>
      <w:r w:rsidR="00B561C0" w:rsidRPr="00BF7334">
        <w:rPr>
          <w:lang w:val="en-GB" w:eastAsia="zh-CN"/>
        </w:rPr>
        <w:instrText xml:space="preserve"> \* MERGEFORMAT </w:instrText>
      </w:r>
      <w:r w:rsidR="007C3C3A" w:rsidRPr="00BF7334">
        <w:rPr>
          <w:lang w:val="en-GB" w:eastAsia="zh-CN"/>
        </w:rPr>
      </w:r>
      <w:r w:rsidR="007C3C3A" w:rsidRPr="00BF7334">
        <w:rPr>
          <w:lang w:val="en-GB" w:eastAsia="zh-CN"/>
        </w:rPr>
        <w:fldChar w:fldCharType="separate"/>
      </w:r>
      <w:r w:rsidR="0096111B">
        <w:rPr>
          <w:lang w:val="en-GB" w:eastAsia="zh-CN"/>
        </w:rPr>
        <w:t>[8]</w:t>
      </w:r>
      <w:r w:rsidR="007C3C3A" w:rsidRPr="00BF7334">
        <w:rPr>
          <w:lang w:val="en-GB" w:eastAsia="zh-CN"/>
        </w:rPr>
        <w:fldChar w:fldCharType="end"/>
      </w:r>
      <w:r w:rsidR="007C3C3A" w:rsidRPr="00BF7334">
        <w:rPr>
          <w:lang w:val="en-GB" w:eastAsia="zh-CN"/>
        </w:rPr>
        <w:t>-</w:t>
      </w:r>
      <w:r w:rsidR="007C3C3A" w:rsidRPr="00BF7334">
        <w:rPr>
          <w:lang w:val="en-GB" w:eastAsia="zh-CN"/>
        </w:rPr>
        <w:fldChar w:fldCharType="begin"/>
      </w:r>
      <w:r w:rsidR="007C3C3A" w:rsidRPr="00BF7334">
        <w:rPr>
          <w:lang w:val="en-GB" w:eastAsia="zh-CN"/>
        </w:rPr>
        <w:instrText xml:space="preserve"> REF _Ref40108240 \r \h </w:instrText>
      </w:r>
      <w:r w:rsidR="00B561C0" w:rsidRPr="00BF7334">
        <w:rPr>
          <w:lang w:val="en-GB" w:eastAsia="zh-CN"/>
        </w:rPr>
        <w:instrText xml:space="preserve"> \* MERGEFORMAT </w:instrText>
      </w:r>
      <w:r w:rsidR="007C3C3A" w:rsidRPr="00BF7334">
        <w:rPr>
          <w:lang w:val="en-GB" w:eastAsia="zh-CN"/>
        </w:rPr>
      </w:r>
      <w:r w:rsidR="007C3C3A" w:rsidRPr="00BF7334">
        <w:rPr>
          <w:lang w:val="en-GB" w:eastAsia="zh-CN"/>
        </w:rPr>
        <w:fldChar w:fldCharType="separate"/>
      </w:r>
      <w:r w:rsidR="0096111B">
        <w:rPr>
          <w:lang w:val="en-GB" w:eastAsia="zh-CN"/>
        </w:rPr>
        <w:t>[11]</w:t>
      </w:r>
      <w:r w:rsidR="007C3C3A" w:rsidRPr="00BF7334">
        <w:rPr>
          <w:lang w:val="en-GB" w:eastAsia="zh-CN"/>
        </w:rPr>
        <w:fldChar w:fldCharType="end"/>
      </w:r>
      <w:r w:rsidRPr="00BF7334">
        <w:rPr>
          <w:lang w:val="en-GB" w:eastAsia="zh-CN"/>
        </w:rPr>
        <w:t xml:space="preserve">. </w:t>
      </w:r>
      <w:r w:rsidR="008F0E8F" w:rsidRPr="00BF7334">
        <w:rPr>
          <w:lang w:val="en-GB" w:eastAsia="zh-CN"/>
        </w:rPr>
        <w:t xml:space="preserve"> </w:t>
      </w:r>
      <w:r w:rsidR="002E3E4B" w:rsidRPr="00BF7334">
        <w:rPr>
          <w:lang w:val="en-GB" w:eastAsia="zh-CN"/>
        </w:rPr>
        <w:t>Figure 6</w:t>
      </w:r>
      <w:r w:rsidR="00D83CA0" w:rsidRPr="00BF7334">
        <w:rPr>
          <w:lang w:val="en-GB" w:eastAsia="zh-CN"/>
        </w:rPr>
        <w:t xml:space="preserve"> is copied from </w:t>
      </w:r>
      <w:r w:rsidR="00D83CA0" w:rsidRPr="00BF7334">
        <w:rPr>
          <w:lang w:val="en-GB" w:eastAsia="zh-CN"/>
        </w:rPr>
        <w:fldChar w:fldCharType="begin"/>
      </w:r>
      <w:r w:rsidR="00D83CA0" w:rsidRPr="00BF7334">
        <w:rPr>
          <w:lang w:val="en-GB" w:eastAsia="zh-CN"/>
        </w:rPr>
        <w:instrText xml:space="preserve"> REF _Ref40108240 \r \h </w:instrText>
      </w:r>
      <w:r w:rsidR="00B561C0" w:rsidRPr="00BF7334">
        <w:rPr>
          <w:lang w:val="en-GB" w:eastAsia="zh-CN"/>
        </w:rPr>
        <w:instrText xml:space="preserve"> \* MERGEFORMAT </w:instrText>
      </w:r>
      <w:r w:rsidR="00D83CA0" w:rsidRPr="00BF7334">
        <w:rPr>
          <w:lang w:val="en-GB" w:eastAsia="zh-CN"/>
        </w:rPr>
      </w:r>
      <w:r w:rsidR="00D83CA0" w:rsidRPr="00BF7334">
        <w:rPr>
          <w:lang w:val="en-GB" w:eastAsia="zh-CN"/>
        </w:rPr>
        <w:fldChar w:fldCharType="separate"/>
      </w:r>
      <w:r w:rsidR="0096111B">
        <w:rPr>
          <w:lang w:val="en-GB" w:eastAsia="zh-CN"/>
        </w:rPr>
        <w:t>[11]</w:t>
      </w:r>
      <w:r w:rsidR="00D83CA0" w:rsidRPr="00BF7334">
        <w:rPr>
          <w:lang w:val="en-GB" w:eastAsia="zh-CN"/>
        </w:rPr>
        <w:fldChar w:fldCharType="end"/>
      </w:r>
      <w:r w:rsidR="00D83CA0" w:rsidRPr="00BF7334">
        <w:rPr>
          <w:lang w:val="en-GB" w:eastAsia="zh-CN"/>
        </w:rPr>
        <w:t xml:space="preserve"> and listed below. </w:t>
      </w:r>
      <w:r w:rsidR="00976E91" w:rsidRPr="00BF7334">
        <w:rPr>
          <w:lang w:val="en-GB" w:eastAsia="zh-CN"/>
        </w:rPr>
        <w:t>The “</w:t>
      </w:r>
      <w:proofErr w:type="spellStart"/>
      <w:r w:rsidR="00976E91" w:rsidRPr="00BF7334">
        <w:rPr>
          <w:lang w:val="en-GB" w:eastAsia="zh-CN"/>
        </w:rPr>
        <w:t>seq</w:t>
      </w:r>
      <w:proofErr w:type="spellEnd"/>
      <w:r w:rsidR="00976E91" w:rsidRPr="00BF7334">
        <w:rPr>
          <w:lang w:val="en-GB" w:eastAsia="zh-CN"/>
        </w:rPr>
        <w:t>” scheme use</w:t>
      </w:r>
      <w:r w:rsidR="00AE2488" w:rsidRPr="00BF7334">
        <w:rPr>
          <w:lang w:val="en-GB" w:eastAsia="zh-CN"/>
        </w:rPr>
        <w:t>s</w:t>
      </w:r>
      <w:r w:rsidR="00976E91" w:rsidRPr="00BF7334">
        <w:rPr>
          <w:lang w:val="en-GB" w:eastAsia="zh-CN"/>
        </w:rPr>
        <w:t xml:space="preserve"> a sequence to deliver 1-bit info. </w:t>
      </w:r>
      <w:r w:rsidR="00D83CA0" w:rsidRPr="00BF7334">
        <w:rPr>
          <w:lang w:val="en-GB" w:eastAsia="zh-CN"/>
        </w:rPr>
        <w:t xml:space="preserve">The “FDM” scheme </w:t>
      </w:r>
      <w:r w:rsidR="00976E91" w:rsidRPr="00BF7334">
        <w:rPr>
          <w:lang w:val="en-GB" w:eastAsia="zh-CN"/>
        </w:rPr>
        <w:t>is</w:t>
      </w:r>
      <w:r w:rsidR="00D83CA0" w:rsidRPr="00BF7334">
        <w:rPr>
          <w:lang w:val="en-GB" w:eastAsia="zh-CN"/>
        </w:rPr>
        <w:t xml:space="preserve"> another </w:t>
      </w:r>
      <w:r w:rsidR="00D83CA0" w:rsidRPr="00BF7334">
        <w:rPr>
          <w:lang w:val="en-GB" w:eastAsia="zh-CN"/>
        </w:rPr>
        <w:lastRenderedPageBreak/>
        <w:t xml:space="preserve">scheme other than </w:t>
      </w:r>
      <w:proofErr w:type="gramStart"/>
      <w:r w:rsidR="00D83CA0" w:rsidRPr="00BF7334">
        <w:rPr>
          <w:lang w:val="en-GB" w:eastAsia="zh-CN"/>
        </w:rPr>
        <w:t>sequence based</w:t>
      </w:r>
      <w:proofErr w:type="gramEnd"/>
      <w:r w:rsidR="00D83CA0" w:rsidRPr="00BF7334">
        <w:rPr>
          <w:lang w:val="en-GB" w:eastAsia="zh-CN"/>
        </w:rPr>
        <w:t xml:space="preserve"> transmission and it can be ignored as it is not related to this topic</w:t>
      </w:r>
      <w:r w:rsidR="00976E91" w:rsidRPr="00BF7334">
        <w:rPr>
          <w:lang w:val="en-GB" w:eastAsia="zh-CN"/>
        </w:rPr>
        <w:t>.</w:t>
      </w:r>
      <w:r w:rsidR="00D83CA0" w:rsidRPr="00BF7334">
        <w:rPr>
          <w:lang w:val="en-GB" w:eastAsia="zh-CN"/>
        </w:rPr>
        <w:t xml:space="preserve"> </w:t>
      </w:r>
      <w:r w:rsidR="00976E91" w:rsidRPr="00BF7334">
        <w:rPr>
          <w:lang w:val="en-GB" w:eastAsia="zh-CN"/>
        </w:rPr>
        <w:t xml:space="preserve">With the </w:t>
      </w:r>
      <w:proofErr w:type="gramStart"/>
      <w:r w:rsidR="00976E91" w:rsidRPr="00BF7334">
        <w:rPr>
          <w:lang w:val="en-GB" w:eastAsia="zh-CN"/>
        </w:rPr>
        <w:t>sequence based</w:t>
      </w:r>
      <w:proofErr w:type="gramEnd"/>
      <w:r w:rsidR="00976E91" w:rsidRPr="00BF7334">
        <w:rPr>
          <w:lang w:val="en-GB" w:eastAsia="zh-CN"/>
        </w:rPr>
        <w:t xml:space="preserve"> scheme, t</w:t>
      </w:r>
      <w:r w:rsidR="00D83CA0" w:rsidRPr="00BF7334">
        <w:rPr>
          <w:lang w:val="en-GB" w:eastAsia="zh-CN"/>
        </w:rPr>
        <w:t xml:space="preserve">he cyan curve is the ACK to DTX error, meaning gNB transmits nominal DMRS while UE misses it in detection. Therefore, </w:t>
      </w:r>
      <w:r w:rsidR="00976E91" w:rsidRPr="00BF7334">
        <w:rPr>
          <w:lang w:val="en-GB" w:eastAsia="zh-CN"/>
        </w:rPr>
        <w:t>the cyan curve represents the detection performance for {nominal DMRS, DTX} detection. The green curve is the NACK to ACK error (or ACK to NACK error), meaning gNB sends a nominal DMRS but UE mis-detects it as special DMRS. Therefore, the green curve represents the detection performance for {nominal DRMS, special DMRS detection}. It is observed that the performance of {nominal DRMS, special DMRS detection} detection is much better than {nominal DMRS, DTX}, which justify the motivation to introduce the special DMRS to improve the empty SPS detection reliability. As a matter of fact, in terms of performance to deliver 1-bit information, using two orthogonal sequence should be the optimal way. Therefore, it is expected this scheme achieve</w:t>
      </w:r>
      <w:r w:rsidR="00AE2488" w:rsidRPr="00BF7334">
        <w:rPr>
          <w:lang w:val="en-GB" w:eastAsia="zh-CN"/>
        </w:rPr>
        <w:t>s</w:t>
      </w:r>
      <w:r w:rsidR="00976E91" w:rsidRPr="00BF7334">
        <w:rPr>
          <w:lang w:val="en-GB" w:eastAsia="zh-CN"/>
        </w:rPr>
        <w:t xml:space="preserve"> the best performance for empty SPS detection.</w:t>
      </w:r>
    </w:p>
    <w:p w14:paraId="2E5D3BFA" w14:textId="77777777" w:rsidR="007C3C3A" w:rsidRPr="00BF7334" w:rsidRDefault="007C3C3A" w:rsidP="00BC244C">
      <w:pPr>
        <w:jc w:val="center"/>
        <w:rPr>
          <w:rFonts w:eastAsia="MS Mincho"/>
          <w:sz w:val="16"/>
          <w:szCs w:val="16"/>
          <w:highlight w:val="yellow"/>
          <w:lang w:eastAsia="ja-JP"/>
        </w:rPr>
      </w:pPr>
      <w:r w:rsidRPr="00BF7334">
        <w:rPr>
          <w:rFonts w:eastAsia="MS Mincho"/>
          <w:noProof/>
          <w:sz w:val="16"/>
          <w:szCs w:val="16"/>
          <w:lang w:eastAsia="zh-CN"/>
        </w:rPr>
        <w:drawing>
          <wp:inline distT="0" distB="0" distL="0" distR="0" wp14:anchorId="31ED8C26" wp14:editId="70B5BEDA">
            <wp:extent cx="3961765" cy="29713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2994" cy="2979745"/>
                    </a:xfrm>
                    <a:prstGeom prst="rect">
                      <a:avLst/>
                    </a:prstGeom>
                    <a:noFill/>
                    <a:ln>
                      <a:noFill/>
                    </a:ln>
                  </pic:spPr>
                </pic:pic>
              </a:graphicData>
            </a:graphic>
          </wp:inline>
        </w:drawing>
      </w:r>
    </w:p>
    <w:p w14:paraId="208F23CD" w14:textId="531542A8" w:rsidR="007C3C3A" w:rsidRPr="00965090" w:rsidRDefault="007C3C3A" w:rsidP="00BC244C">
      <w:pPr>
        <w:jc w:val="center"/>
        <w:rPr>
          <w:rFonts w:eastAsia="Malgun Gothic"/>
          <w:b/>
          <w:lang w:val="en-GB"/>
        </w:rPr>
      </w:pPr>
      <w:bookmarkStart w:id="31" w:name="_Ref54014523"/>
      <w:r w:rsidRPr="00965090">
        <w:rPr>
          <w:rFonts w:eastAsia="Malgun Gothic"/>
          <w:b/>
          <w:lang w:val="en-GB"/>
        </w:rPr>
        <w:t>Fig</w:t>
      </w:r>
      <w:bookmarkEnd w:id="31"/>
      <w:r w:rsidR="002E3E4B" w:rsidRPr="00965090">
        <w:rPr>
          <w:rFonts w:eastAsia="Malgun Gothic"/>
          <w:b/>
          <w:lang w:val="en-GB"/>
        </w:rPr>
        <w:t xml:space="preserve"> 6</w:t>
      </w:r>
      <w:r w:rsidRPr="00965090">
        <w:rPr>
          <w:rFonts w:eastAsia="Malgun Gothic"/>
          <w:b/>
          <w:lang w:val="en-GB"/>
        </w:rPr>
        <w:t>:</w:t>
      </w:r>
      <w:r w:rsidRPr="00965090">
        <w:t xml:space="preserve"> </w:t>
      </w:r>
      <w:r w:rsidR="00D83CA0" w:rsidRPr="00965090">
        <w:rPr>
          <w:rFonts w:eastAsia="Malgun Gothic"/>
          <w:b/>
          <w:bCs/>
          <w:lang w:val="en-GB"/>
        </w:rPr>
        <w:t xml:space="preserve">Detection performance for sequence based 1-bit </w:t>
      </w:r>
      <w:proofErr w:type="gramStart"/>
      <w:r w:rsidR="00D83CA0" w:rsidRPr="00965090">
        <w:rPr>
          <w:rFonts w:eastAsia="Malgun Gothic"/>
          <w:b/>
          <w:bCs/>
          <w:lang w:val="en-GB"/>
        </w:rPr>
        <w:t>transmission</w:t>
      </w:r>
      <w:proofErr w:type="gramEnd"/>
    </w:p>
    <w:p w14:paraId="3BE62BE6" w14:textId="0767B72C" w:rsidR="005735E4" w:rsidRPr="00BF7334" w:rsidRDefault="00B91B22" w:rsidP="00E472A0">
      <w:pPr>
        <w:rPr>
          <w:lang w:val="en-GB" w:eastAsia="zh-CN"/>
        </w:rPr>
      </w:pPr>
      <w:r w:rsidRPr="00BF7334">
        <w:rPr>
          <w:lang w:val="en-GB" w:eastAsia="zh-CN"/>
        </w:rPr>
        <w:t>With the enhanced option 2</w:t>
      </w:r>
      <w:r w:rsidR="00F53DD5" w:rsidRPr="00BF7334">
        <w:rPr>
          <w:lang w:val="en-GB" w:eastAsia="zh-CN"/>
        </w:rPr>
        <w:t>, from base station point of view, base station indicates whether a SPS location is skipped or not, which is 1-bit information, via transmitting a nominal DMRS or special DMRS on SPS DMRS OFDM symbols. On UE side, UE detect nominal DMRS vs special DMRS, which is a two hypotheses detection via sequence correlation, to obtain the 1-bit information</w:t>
      </w:r>
      <w:r w:rsidR="00AE49F1" w:rsidRPr="00BF7334">
        <w:rPr>
          <w:lang w:val="en-GB" w:eastAsia="zh-CN"/>
        </w:rPr>
        <w:t xml:space="preserve">. </w:t>
      </w:r>
      <w:r w:rsidR="00976E91" w:rsidRPr="00BF7334">
        <w:rPr>
          <w:lang w:val="en-GB" w:eastAsia="zh-CN"/>
        </w:rPr>
        <w:t xml:space="preserve">Performance-wise, this scheme is the best scheme to deliver 1-bit info with a given power. </w:t>
      </w:r>
      <w:r w:rsidR="00F53DD5" w:rsidRPr="00BF7334">
        <w:rPr>
          <w:lang w:val="en-GB" w:eastAsia="zh-CN"/>
        </w:rPr>
        <w:t xml:space="preserve"> </w:t>
      </w:r>
    </w:p>
    <w:p w14:paraId="5D3565E5" w14:textId="1E9E9CAD" w:rsidR="00B91B22" w:rsidRPr="00BF7334" w:rsidRDefault="00B91B22" w:rsidP="00E472A0">
      <w:pPr>
        <w:rPr>
          <w:lang w:val="en-GB" w:eastAsia="zh-CN"/>
        </w:rPr>
      </w:pPr>
      <w:r w:rsidRPr="00BF7334">
        <w:rPr>
          <w:lang w:val="en-GB" w:eastAsia="zh-CN"/>
        </w:rPr>
        <w:t xml:space="preserve">In summary, there are two options for empty SPS indication. </w:t>
      </w:r>
    </w:p>
    <w:p w14:paraId="3B5C6069" w14:textId="12D66766" w:rsidR="00B91B22" w:rsidRPr="00BF7334" w:rsidRDefault="00B91B22" w:rsidP="00BC61CD">
      <w:pPr>
        <w:pStyle w:val="ListParagraph"/>
        <w:numPr>
          <w:ilvl w:val="0"/>
          <w:numId w:val="7"/>
        </w:numPr>
        <w:rPr>
          <w:rFonts w:ascii="Times New Roman" w:hAnsi="Times New Roman"/>
          <w:sz w:val="20"/>
          <w:szCs w:val="20"/>
          <w:lang w:eastAsia="zh-CN"/>
        </w:rPr>
      </w:pPr>
      <w:r w:rsidRPr="00BF7334">
        <w:rPr>
          <w:rFonts w:ascii="Times New Roman" w:hAnsi="Times New Roman"/>
          <w:sz w:val="20"/>
          <w:szCs w:val="20"/>
          <w:lang w:eastAsia="zh-CN"/>
        </w:rPr>
        <w:t>Option 1: Explicit DCI indicating multiple empty (‘skipped’) SPS PDSCH occasion</w:t>
      </w:r>
      <w:r w:rsidR="00AE2488" w:rsidRPr="00BF7334">
        <w:rPr>
          <w:rFonts w:ascii="Times New Roman" w:hAnsi="Times New Roman"/>
          <w:sz w:val="20"/>
          <w:szCs w:val="20"/>
          <w:lang w:eastAsia="zh-CN"/>
        </w:rPr>
        <w:t>s</w:t>
      </w:r>
      <w:r w:rsidRPr="00BF7334">
        <w:rPr>
          <w:rFonts w:ascii="Times New Roman" w:hAnsi="Times New Roman"/>
          <w:sz w:val="20"/>
          <w:szCs w:val="20"/>
          <w:lang w:eastAsia="zh-CN"/>
        </w:rPr>
        <w:t>.</w:t>
      </w:r>
    </w:p>
    <w:p w14:paraId="3D94BC35" w14:textId="5F7D388E" w:rsidR="00B91B22" w:rsidRPr="00BF7334" w:rsidRDefault="00B91B22" w:rsidP="00BC61CD">
      <w:pPr>
        <w:pStyle w:val="ListParagraph"/>
        <w:numPr>
          <w:ilvl w:val="0"/>
          <w:numId w:val="7"/>
        </w:numPr>
        <w:rPr>
          <w:rFonts w:ascii="Times New Roman" w:hAnsi="Times New Roman"/>
          <w:sz w:val="20"/>
          <w:szCs w:val="20"/>
          <w:lang w:val="en-GB" w:eastAsia="zh-CN"/>
        </w:rPr>
      </w:pPr>
      <w:r w:rsidRPr="00BF7334">
        <w:rPr>
          <w:rFonts w:ascii="Times New Roman" w:hAnsi="Times New Roman"/>
          <w:sz w:val="20"/>
          <w:szCs w:val="20"/>
          <w:lang w:val="en-GB" w:eastAsia="zh-CN"/>
        </w:rPr>
        <w:t xml:space="preserve">Option 2: send a special DMRS sequence on nominal DMRS OFDM symbols in a SPS occasion to indicate the SPS occasion is empty. </w:t>
      </w:r>
    </w:p>
    <w:p w14:paraId="61EF76BA" w14:textId="77777777" w:rsidR="00AE2488" w:rsidRPr="00BF7334" w:rsidRDefault="00AE2488" w:rsidP="00AE2488">
      <w:pPr>
        <w:pStyle w:val="ListParagraph"/>
        <w:rPr>
          <w:rFonts w:ascii="Times New Roman" w:hAnsi="Times New Roman"/>
          <w:sz w:val="20"/>
          <w:szCs w:val="20"/>
          <w:lang w:val="en-GB" w:eastAsia="zh-CN"/>
        </w:rPr>
      </w:pPr>
    </w:p>
    <w:p w14:paraId="7B82E942" w14:textId="42E72CD0" w:rsidR="00B91B22" w:rsidRPr="00BF7334" w:rsidRDefault="00B91B22" w:rsidP="00E472A0">
      <w:pPr>
        <w:rPr>
          <w:lang w:val="en-GB" w:eastAsia="zh-CN"/>
        </w:rPr>
      </w:pPr>
      <w:r w:rsidRPr="00BF7334">
        <w:rPr>
          <w:lang w:val="en-GB" w:eastAsia="zh-CN"/>
        </w:rPr>
        <w:t>In our view, both options can be supported for SPS enhancement for URLLC</w:t>
      </w:r>
      <w:r w:rsidR="007C5041" w:rsidRPr="00BF7334">
        <w:rPr>
          <w:lang w:val="en-GB" w:eastAsia="zh-CN"/>
        </w:rPr>
        <w:t xml:space="preserve">, in different use cases depends on base station’s scheduler </w:t>
      </w:r>
      <w:r w:rsidR="00AE2488" w:rsidRPr="00BF7334">
        <w:rPr>
          <w:lang w:val="en-GB" w:eastAsia="zh-CN"/>
        </w:rPr>
        <w:t>operation mode</w:t>
      </w:r>
      <w:r w:rsidR="007C5041" w:rsidRPr="00BF7334">
        <w:rPr>
          <w:lang w:val="en-GB" w:eastAsia="zh-CN"/>
        </w:rPr>
        <w:t xml:space="preserve">. For a use case </w:t>
      </w:r>
      <w:proofErr w:type="gramStart"/>
      <w:r w:rsidR="007C5041" w:rsidRPr="00BF7334">
        <w:rPr>
          <w:lang w:val="en-GB" w:eastAsia="zh-CN"/>
        </w:rPr>
        <w:t>where</w:t>
      </w:r>
      <w:proofErr w:type="gramEnd"/>
      <w:r w:rsidR="007C5041" w:rsidRPr="00BF7334">
        <w:rPr>
          <w:lang w:val="en-GB" w:eastAsia="zh-CN"/>
        </w:rPr>
        <w:t xml:space="preserve"> base station knows the DL SPS traffic in future occasions, </w:t>
      </w:r>
      <w:r w:rsidR="00AE2488" w:rsidRPr="00BF7334">
        <w:rPr>
          <w:lang w:val="en-GB" w:eastAsia="zh-CN"/>
        </w:rPr>
        <w:t>which is the case in several IIOT scenarios,</w:t>
      </w:r>
      <w:r w:rsidR="007C5041" w:rsidRPr="00BF7334">
        <w:rPr>
          <w:lang w:val="en-GB" w:eastAsia="zh-CN"/>
        </w:rPr>
        <w:t xml:space="preserve"> base station can apply option 1 to cancel multiple future SPS occasions in advance. For a use case </w:t>
      </w:r>
      <w:proofErr w:type="gramStart"/>
      <w:r w:rsidR="007C5041" w:rsidRPr="00BF7334">
        <w:rPr>
          <w:lang w:val="en-GB" w:eastAsia="zh-CN"/>
        </w:rPr>
        <w:t>where</w:t>
      </w:r>
      <w:proofErr w:type="gramEnd"/>
      <w:r w:rsidR="007C5041" w:rsidRPr="00BF7334">
        <w:rPr>
          <w:lang w:val="en-GB" w:eastAsia="zh-CN"/>
        </w:rPr>
        <w:t xml:space="preserve"> base station does </w:t>
      </w:r>
      <w:r w:rsidR="00824B93" w:rsidRPr="00BF7334">
        <w:rPr>
          <w:lang w:val="en-GB" w:eastAsia="zh-CN"/>
        </w:rPr>
        <w:t xml:space="preserve">not </w:t>
      </w:r>
      <w:r w:rsidR="007C5041" w:rsidRPr="00BF7334">
        <w:rPr>
          <w:lang w:val="en-GB" w:eastAsia="zh-CN"/>
        </w:rPr>
        <w:t xml:space="preserve">know future DL SPS traffic and has to make cancellation decision on the fly, option 2 can be applied to indicate skip current SPS occasion. </w:t>
      </w:r>
    </w:p>
    <w:p w14:paraId="28143015" w14:textId="7F86B240" w:rsidR="00B91B22" w:rsidRPr="00BF7334" w:rsidRDefault="007C5041" w:rsidP="00E472A0">
      <w:pPr>
        <w:rPr>
          <w:lang w:val="en-GB" w:eastAsia="zh-CN"/>
        </w:rPr>
      </w:pPr>
      <w:r w:rsidRPr="00BF7334">
        <w:rPr>
          <w:lang w:val="en-GB" w:eastAsia="zh-CN"/>
        </w:rPr>
        <w:t xml:space="preserve">Based on the above analysis, we make the following proposal. </w:t>
      </w:r>
    </w:p>
    <w:p w14:paraId="6F68E080" w14:textId="1F116B54" w:rsidR="005A0B37" w:rsidRPr="00BF7334" w:rsidRDefault="005A0B37" w:rsidP="00E472A0">
      <w:pPr>
        <w:rPr>
          <w:b/>
          <w:i/>
        </w:rPr>
      </w:pPr>
      <w:r w:rsidRPr="00BF7334">
        <w:rPr>
          <w:b/>
          <w:i/>
          <w:u w:val="single"/>
        </w:rPr>
        <w:t xml:space="preserve">Proposal </w:t>
      </w:r>
      <w:r w:rsidR="002E3E4B" w:rsidRPr="00BF7334">
        <w:rPr>
          <w:b/>
          <w:i/>
          <w:u w:val="single"/>
        </w:rPr>
        <w:t>1</w:t>
      </w:r>
      <w:r w:rsidR="005A55A9" w:rsidRPr="00BF7334">
        <w:rPr>
          <w:b/>
          <w:i/>
          <w:u w:val="single"/>
        </w:rPr>
        <w:t>7</w:t>
      </w:r>
      <w:r w:rsidRPr="00BF7334">
        <w:rPr>
          <w:b/>
          <w:i/>
          <w:u w:val="single"/>
        </w:rPr>
        <w:t>:</w:t>
      </w:r>
      <w:r w:rsidRPr="00BF7334">
        <w:rPr>
          <w:b/>
          <w:lang w:val="en-GB" w:eastAsia="zh-CN"/>
        </w:rPr>
        <w:t xml:space="preserve"> </w:t>
      </w:r>
      <w:r w:rsidRPr="00BF7334">
        <w:rPr>
          <w:b/>
          <w:i/>
          <w:iCs/>
          <w:lang w:val="en-GB" w:eastAsia="zh-CN"/>
        </w:rPr>
        <w:t>Study the following two options for empty SPS indication</w:t>
      </w:r>
      <w:r w:rsidRPr="00BF7334">
        <w:rPr>
          <w:b/>
          <w:i/>
        </w:rPr>
        <w:t>.</w:t>
      </w:r>
    </w:p>
    <w:p w14:paraId="16CE72FB" w14:textId="39AEED8C" w:rsidR="005A0B37" w:rsidRPr="00BF7334" w:rsidRDefault="005A0B37" w:rsidP="00BC61CD">
      <w:pPr>
        <w:pStyle w:val="ListParagraph"/>
        <w:numPr>
          <w:ilvl w:val="0"/>
          <w:numId w:val="7"/>
        </w:numPr>
        <w:rPr>
          <w:rFonts w:ascii="Times New Roman" w:hAnsi="Times New Roman"/>
          <w:b/>
          <w:i/>
          <w:sz w:val="20"/>
          <w:szCs w:val="20"/>
          <w:lang w:eastAsia="zh-CN"/>
        </w:rPr>
      </w:pPr>
      <w:r w:rsidRPr="00BF7334">
        <w:rPr>
          <w:rFonts w:ascii="Times New Roman" w:hAnsi="Times New Roman"/>
          <w:b/>
          <w:i/>
          <w:sz w:val="20"/>
          <w:szCs w:val="20"/>
          <w:lang w:eastAsia="zh-CN"/>
        </w:rPr>
        <w:t xml:space="preserve">Option 1: </w:t>
      </w:r>
      <w:r w:rsidR="00082B27" w:rsidRPr="00BF7334">
        <w:rPr>
          <w:rFonts w:ascii="Times New Roman" w:hAnsi="Times New Roman"/>
          <w:b/>
          <w:i/>
          <w:sz w:val="20"/>
          <w:szCs w:val="20"/>
          <w:lang w:eastAsia="zh-CN"/>
        </w:rPr>
        <w:t>Explicit DCI indicating a single or multiple empty (‘skipped’) SPS PDSCH occ</w:t>
      </w:r>
      <w:r w:rsidR="00D72A6E" w:rsidRPr="00BF7334">
        <w:rPr>
          <w:rFonts w:ascii="Times New Roman" w:hAnsi="Times New Roman"/>
          <w:b/>
          <w:i/>
          <w:sz w:val="20"/>
          <w:szCs w:val="20"/>
          <w:lang w:eastAsia="zh-CN"/>
        </w:rPr>
        <w:t>asion</w:t>
      </w:r>
      <w:r w:rsidR="00AE2488" w:rsidRPr="00BF7334">
        <w:rPr>
          <w:rFonts w:ascii="Times New Roman" w:hAnsi="Times New Roman"/>
          <w:b/>
          <w:i/>
          <w:sz w:val="20"/>
          <w:szCs w:val="20"/>
          <w:lang w:eastAsia="zh-CN"/>
        </w:rPr>
        <w:t>s</w:t>
      </w:r>
      <w:r w:rsidR="00082B27" w:rsidRPr="00BF7334">
        <w:rPr>
          <w:rFonts w:ascii="Times New Roman" w:hAnsi="Times New Roman"/>
          <w:b/>
          <w:i/>
          <w:sz w:val="20"/>
          <w:szCs w:val="20"/>
          <w:lang w:eastAsia="zh-CN"/>
        </w:rPr>
        <w:t>.</w:t>
      </w:r>
    </w:p>
    <w:p w14:paraId="47CF1411" w14:textId="0163879A" w:rsidR="005A0B37" w:rsidRPr="00BF7334" w:rsidRDefault="005A0B37" w:rsidP="00BC61CD">
      <w:pPr>
        <w:pStyle w:val="ListParagraph"/>
        <w:numPr>
          <w:ilvl w:val="0"/>
          <w:numId w:val="7"/>
        </w:numPr>
        <w:rPr>
          <w:rFonts w:ascii="Times New Roman" w:hAnsi="Times New Roman"/>
          <w:sz w:val="16"/>
          <w:szCs w:val="16"/>
          <w:lang w:val="en-GB" w:eastAsia="zh-CN"/>
        </w:rPr>
      </w:pPr>
      <w:r w:rsidRPr="00BF7334">
        <w:rPr>
          <w:rFonts w:ascii="Times New Roman" w:hAnsi="Times New Roman"/>
          <w:b/>
          <w:i/>
          <w:sz w:val="20"/>
          <w:szCs w:val="20"/>
          <w:lang w:val="en-GB" w:eastAsia="zh-CN"/>
        </w:rPr>
        <w:t xml:space="preserve">Option 2: send a special DMRS sequence on nominal DMRS OFDM symbols </w:t>
      </w:r>
      <w:r w:rsidR="00D10D19" w:rsidRPr="00BF7334">
        <w:rPr>
          <w:rFonts w:ascii="Times New Roman" w:hAnsi="Times New Roman"/>
          <w:b/>
          <w:i/>
          <w:sz w:val="20"/>
          <w:szCs w:val="20"/>
          <w:lang w:val="en-GB" w:eastAsia="zh-CN"/>
        </w:rPr>
        <w:t>in a SPS</w:t>
      </w:r>
      <w:r w:rsidR="00D72A6E" w:rsidRPr="00BF7334">
        <w:rPr>
          <w:rFonts w:ascii="Times New Roman" w:hAnsi="Times New Roman"/>
          <w:b/>
          <w:i/>
          <w:sz w:val="20"/>
          <w:szCs w:val="20"/>
          <w:lang w:val="en-GB" w:eastAsia="zh-CN"/>
        </w:rPr>
        <w:t xml:space="preserve"> occasion</w:t>
      </w:r>
      <w:r w:rsidR="00D10D19" w:rsidRPr="00BF7334">
        <w:rPr>
          <w:rFonts w:ascii="Times New Roman" w:hAnsi="Times New Roman"/>
          <w:b/>
          <w:i/>
          <w:sz w:val="20"/>
          <w:szCs w:val="20"/>
          <w:lang w:val="en-GB" w:eastAsia="zh-CN"/>
        </w:rPr>
        <w:t xml:space="preserve"> </w:t>
      </w:r>
      <w:r w:rsidRPr="00BF7334">
        <w:rPr>
          <w:rFonts w:ascii="Times New Roman" w:hAnsi="Times New Roman"/>
          <w:b/>
          <w:i/>
          <w:sz w:val="20"/>
          <w:szCs w:val="20"/>
          <w:lang w:val="en-GB" w:eastAsia="zh-CN"/>
        </w:rPr>
        <w:t xml:space="preserve">to indicate </w:t>
      </w:r>
      <w:r w:rsidR="00D10D19" w:rsidRPr="00BF7334">
        <w:rPr>
          <w:rFonts w:ascii="Times New Roman" w:hAnsi="Times New Roman"/>
          <w:b/>
          <w:i/>
          <w:sz w:val="20"/>
          <w:szCs w:val="20"/>
          <w:lang w:val="en-GB" w:eastAsia="zh-CN"/>
        </w:rPr>
        <w:t>the</w:t>
      </w:r>
      <w:r w:rsidRPr="00BF7334">
        <w:rPr>
          <w:rFonts w:ascii="Times New Roman" w:hAnsi="Times New Roman"/>
          <w:b/>
          <w:i/>
          <w:sz w:val="20"/>
          <w:szCs w:val="20"/>
          <w:lang w:val="en-GB" w:eastAsia="zh-CN"/>
        </w:rPr>
        <w:t xml:space="preserve"> SPS</w:t>
      </w:r>
      <w:r w:rsidR="00D72A6E" w:rsidRPr="00BF7334">
        <w:rPr>
          <w:rFonts w:ascii="Times New Roman" w:hAnsi="Times New Roman"/>
          <w:b/>
          <w:i/>
          <w:sz w:val="20"/>
          <w:szCs w:val="20"/>
          <w:lang w:val="en-GB" w:eastAsia="zh-CN"/>
        </w:rPr>
        <w:t xml:space="preserve"> occasion</w:t>
      </w:r>
      <w:r w:rsidR="00D10D19" w:rsidRPr="00BF7334">
        <w:rPr>
          <w:rFonts w:ascii="Times New Roman" w:hAnsi="Times New Roman"/>
          <w:b/>
          <w:i/>
          <w:sz w:val="20"/>
          <w:szCs w:val="20"/>
          <w:lang w:val="en-GB" w:eastAsia="zh-CN"/>
        </w:rPr>
        <w:t xml:space="preserve"> is empty</w:t>
      </w:r>
      <w:r w:rsidRPr="00BF7334">
        <w:rPr>
          <w:rFonts w:ascii="Times New Roman" w:hAnsi="Times New Roman"/>
          <w:b/>
          <w:i/>
          <w:sz w:val="20"/>
          <w:szCs w:val="20"/>
          <w:lang w:val="en-GB" w:eastAsia="zh-CN"/>
        </w:rPr>
        <w:t xml:space="preserve">. </w:t>
      </w:r>
    </w:p>
    <w:p w14:paraId="3A614428" w14:textId="2877CCA8" w:rsidR="00F65A9C" w:rsidRPr="00BF7334" w:rsidRDefault="00A5275A" w:rsidP="00F65A9C">
      <w:pPr>
        <w:pStyle w:val="Heading1"/>
        <w:rPr>
          <w:sz w:val="28"/>
          <w:szCs w:val="16"/>
          <w:lang w:eastAsia="zh-CN"/>
        </w:rPr>
      </w:pPr>
      <w:r w:rsidRPr="00BF7334">
        <w:rPr>
          <w:sz w:val="28"/>
          <w:szCs w:val="16"/>
          <w:lang w:val="en-US" w:eastAsia="zh-CN"/>
        </w:rPr>
        <w:lastRenderedPageBreak/>
        <w:t xml:space="preserve">Dynamic bundling with </w:t>
      </w:r>
      <w:r w:rsidR="00F65A9C" w:rsidRPr="00BF7334">
        <w:rPr>
          <w:sz w:val="28"/>
          <w:szCs w:val="16"/>
          <w:lang w:val="en-US" w:eastAsia="zh-CN"/>
        </w:rPr>
        <w:t xml:space="preserve">PUCCH repetition enhancements </w:t>
      </w:r>
      <w:r w:rsidR="00F65A9C" w:rsidRPr="00BF7334">
        <w:rPr>
          <w:sz w:val="28"/>
          <w:szCs w:val="16"/>
          <w:lang w:eastAsia="zh-CN"/>
        </w:rPr>
        <w:t xml:space="preserve"> </w:t>
      </w:r>
    </w:p>
    <w:p w14:paraId="4B77D337" w14:textId="475C5389" w:rsidR="00A5275A" w:rsidRPr="00BF7334" w:rsidRDefault="00E854F2" w:rsidP="00F65A9C">
      <w:pPr>
        <w:rPr>
          <w:lang w:val="en-GB" w:eastAsia="zh-CN"/>
        </w:rPr>
      </w:pPr>
      <w:r w:rsidRPr="00BF7334">
        <w:rPr>
          <w:lang w:val="en-GB" w:eastAsia="zh-CN"/>
        </w:rPr>
        <w:t xml:space="preserve">PUCCH repeating is a technique which can improve reliability of UCI transmission by transmit the UCI payload with multiple copies in multiple repetitions. In general, there are two types of PUCCH repetition, namely the </w:t>
      </w:r>
      <w:proofErr w:type="gramStart"/>
      <w:r w:rsidRPr="00BF7334">
        <w:rPr>
          <w:lang w:val="en-GB" w:eastAsia="zh-CN"/>
        </w:rPr>
        <w:t>slot based</w:t>
      </w:r>
      <w:proofErr w:type="gramEnd"/>
      <w:r w:rsidRPr="00BF7334">
        <w:rPr>
          <w:lang w:val="en-GB" w:eastAsia="zh-CN"/>
        </w:rPr>
        <w:t xml:space="preserve"> repetition and mini-slot based repetition. However, regardless of which type of repetition is applied, one issue comes with PUCCH repetition, especially for HARQ-ACK repetition, is the payload size of HARQ-ACK grows with the number of repetitions. This issue can be illustrated with </w:t>
      </w:r>
      <w:r w:rsidR="00945994" w:rsidRPr="00BF7334">
        <w:rPr>
          <w:lang w:val="en-GB" w:eastAsia="zh-CN"/>
        </w:rPr>
        <w:t xml:space="preserve">an example as shown in </w:t>
      </w:r>
      <w:r w:rsidR="00945994" w:rsidRPr="00BF7334">
        <w:rPr>
          <w:lang w:val="en-GB" w:eastAsia="zh-CN"/>
        </w:rPr>
        <w:fldChar w:fldCharType="begin"/>
      </w:r>
      <w:r w:rsidR="00945994" w:rsidRPr="00BF7334">
        <w:rPr>
          <w:lang w:val="en-GB" w:eastAsia="zh-CN"/>
        </w:rPr>
        <w:instrText xml:space="preserve"> REF _Ref53864351 \h </w:instrText>
      </w:r>
      <w:r w:rsidR="00B561C0" w:rsidRPr="00BF7334">
        <w:rPr>
          <w:lang w:val="en-GB" w:eastAsia="zh-CN"/>
        </w:rPr>
        <w:instrText xml:space="preserve"> \* MERGEFORMAT </w:instrText>
      </w:r>
      <w:r w:rsidR="00945994" w:rsidRPr="00BF7334">
        <w:rPr>
          <w:lang w:val="en-GB" w:eastAsia="zh-CN"/>
        </w:rPr>
      </w:r>
      <w:r w:rsidR="00945994" w:rsidRPr="00BF7334">
        <w:rPr>
          <w:lang w:val="en-GB" w:eastAsia="zh-CN"/>
        </w:rPr>
        <w:fldChar w:fldCharType="separate"/>
      </w:r>
      <w:r w:rsidR="0096111B" w:rsidRPr="0096111B">
        <w:rPr>
          <w:rFonts w:eastAsia="Malgun Gothic"/>
          <w:b/>
          <w:lang w:val="en-GB"/>
        </w:rPr>
        <w:t xml:space="preserve">Fig </w:t>
      </w:r>
      <w:r w:rsidR="00945994" w:rsidRPr="00BF7334">
        <w:rPr>
          <w:lang w:val="en-GB" w:eastAsia="zh-CN"/>
        </w:rPr>
        <w:fldChar w:fldCharType="end"/>
      </w:r>
      <w:r w:rsidR="00945994" w:rsidRPr="00BF7334">
        <w:rPr>
          <w:lang w:val="en-GB" w:eastAsia="zh-CN"/>
        </w:rPr>
        <w:t xml:space="preserve">. </w:t>
      </w:r>
      <w:r w:rsidR="00A5275A" w:rsidRPr="00BF7334">
        <w:rPr>
          <w:lang w:val="en-GB" w:eastAsia="zh-CN"/>
        </w:rPr>
        <w:t>Given</w:t>
      </w:r>
      <w:r w:rsidR="00945994" w:rsidRPr="00BF7334">
        <w:rPr>
          <w:lang w:val="en-GB" w:eastAsia="zh-CN"/>
        </w:rPr>
        <w:t xml:space="preserve"> a DL/UL TDD configuration of DDDD</w:t>
      </w:r>
      <w:r w:rsidR="00A5275A" w:rsidRPr="00BF7334">
        <w:rPr>
          <w:lang w:val="en-GB" w:eastAsia="zh-CN"/>
        </w:rPr>
        <w:t>DDDSUU, following an assum</w:t>
      </w:r>
      <w:r w:rsidR="002A617E" w:rsidRPr="00BF7334">
        <w:rPr>
          <w:lang w:val="en-GB" w:eastAsia="zh-CN"/>
        </w:rPr>
        <w:t>ption</w:t>
      </w:r>
      <w:r w:rsidR="00A5275A" w:rsidRPr="00BF7334">
        <w:rPr>
          <w:lang w:val="en-GB" w:eastAsia="zh-CN"/>
        </w:rPr>
        <w:t xml:space="preserve"> that K1 is indicated as in </w:t>
      </w:r>
      <w:r w:rsidR="00A5275A" w:rsidRPr="00BF7334">
        <w:rPr>
          <w:lang w:val="en-GB" w:eastAsia="zh-CN"/>
        </w:rPr>
        <w:fldChar w:fldCharType="begin"/>
      </w:r>
      <w:r w:rsidR="00A5275A" w:rsidRPr="00BF7334">
        <w:rPr>
          <w:lang w:val="en-GB" w:eastAsia="zh-CN"/>
        </w:rPr>
        <w:instrText xml:space="preserve"> REF _Ref53864351 \h </w:instrText>
      </w:r>
      <w:r w:rsidR="00B561C0" w:rsidRPr="00BF7334">
        <w:rPr>
          <w:lang w:val="en-GB" w:eastAsia="zh-CN"/>
        </w:rPr>
        <w:instrText xml:space="preserve"> \* MERGEFORMAT </w:instrText>
      </w:r>
      <w:r w:rsidR="00A5275A" w:rsidRPr="00BF7334">
        <w:rPr>
          <w:lang w:val="en-GB" w:eastAsia="zh-CN"/>
        </w:rPr>
      </w:r>
      <w:r w:rsidR="00A5275A" w:rsidRPr="00BF7334">
        <w:rPr>
          <w:lang w:val="en-GB" w:eastAsia="zh-CN"/>
        </w:rPr>
        <w:fldChar w:fldCharType="separate"/>
      </w:r>
      <w:r w:rsidR="0096111B" w:rsidRPr="0096111B">
        <w:rPr>
          <w:rFonts w:eastAsia="Malgun Gothic"/>
          <w:b/>
          <w:lang w:val="en-GB"/>
        </w:rPr>
        <w:t xml:space="preserve">Fig </w:t>
      </w:r>
      <w:r w:rsidR="00A5275A" w:rsidRPr="00BF7334">
        <w:rPr>
          <w:lang w:val="en-GB" w:eastAsia="zh-CN"/>
        </w:rPr>
        <w:fldChar w:fldCharType="end"/>
      </w:r>
      <w:r w:rsidR="00A5275A" w:rsidRPr="00BF7334">
        <w:rPr>
          <w:lang w:val="en-GB" w:eastAsia="zh-CN"/>
        </w:rPr>
        <w:t>, without PUCCH repetition, the 8 bits HARQ-ACKs for the 7 DL slots and the one special slot are evenly distributed in the two UL slots. Each PUCCH in one slot carries only 4 bits HARQ-ACK. Now, assuming for higher reliability, gNB configures repetition factor of 2 for PUCCH. However, due to the fact that the UE still needs to support the same amount of DL traffic and 8 bits HARQ-ACK need to be fed</w:t>
      </w:r>
      <w:r w:rsidR="00964DA5" w:rsidRPr="00BF7334">
        <w:rPr>
          <w:lang w:val="en-GB" w:eastAsia="zh-CN"/>
        </w:rPr>
        <w:t xml:space="preserve"> </w:t>
      </w:r>
      <w:r w:rsidR="00A5275A" w:rsidRPr="00BF7334">
        <w:rPr>
          <w:lang w:val="en-GB" w:eastAsia="zh-CN"/>
        </w:rPr>
        <w:t xml:space="preserve">back in the two UL slots. Now, a single PUCCH is repeated over two UL slots. But the repeated PUCCH needs to carry doubled payload which are 8 bits HARQ-ACK feedback. Therefore, effectively, the coding rate and energy per bit for HARQ-ACK feedback does not increase and no reliability enhancement can be expected, with a plain PUCCH repetition. </w:t>
      </w:r>
    </w:p>
    <w:p w14:paraId="7A4C4D9A" w14:textId="1F0A2096" w:rsidR="00E854F2" w:rsidRPr="00BF7334" w:rsidRDefault="00A5275A" w:rsidP="00F65A9C">
      <w:pPr>
        <w:rPr>
          <w:lang w:val="en-GB" w:eastAsia="zh-CN"/>
        </w:rPr>
      </w:pPr>
      <w:r w:rsidRPr="00BF7334">
        <w:rPr>
          <w:lang w:val="en-GB" w:eastAsia="zh-CN"/>
        </w:rPr>
        <w:t xml:space="preserve"> </w:t>
      </w:r>
      <w:r w:rsidR="00754202" w:rsidRPr="00BF7334">
        <w:rPr>
          <w:lang w:val="en-GB" w:eastAsia="zh-CN"/>
        </w:rPr>
        <w:t xml:space="preserve">To make PUCCH repetition really beneficial for HARQ-ACK reliability improvement, </w:t>
      </w:r>
      <w:r w:rsidR="002F4208" w:rsidRPr="00BF7334">
        <w:rPr>
          <w:lang w:val="en-GB" w:eastAsia="zh-CN"/>
        </w:rPr>
        <w:t xml:space="preserve">dynamic bundling/compression of the HARQ-ACK payload size should be considered. Follow the same example, as shown in </w:t>
      </w:r>
      <w:r w:rsidR="002F4208" w:rsidRPr="00BF7334">
        <w:rPr>
          <w:lang w:val="en-GB" w:eastAsia="zh-CN"/>
        </w:rPr>
        <w:fldChar w:fldCharType="begin"/>
      </w:r>
      <w:r w:rsidR="002F4208" w:rsidRPr="00BF7334">
        <w:rPr>
          <w:lang w:val="en-GB" w:eastAsia="zh-CN"/>
        </w:rPr>
        <w:instrText xml:space="preserve"> REF _Ref53865824 \h </w:instrText>
      </w:r>
      <w:r w:rsidR="00B561C0" w:rsidRPr="00BF7334">
        <w:rPr>
          <w:lang w:val="en-GB" w:eastAsia="zh-CN"/>
        </w:rPr>
        <w:instrText xml:space="preserve"> \* MERGEFORMAT </w:instrText>
      </w:r>
      <w:r w:rsidR="002F4208" w:rsidRPr="00BF7334">
        <w:rPr>
          <w:lang w:val="en-GB" w:eastAsia="zh-CN"/>
        </w:rPr>
      </w:r>
      <w:r w:rsidR="002F4208" w:rsidRPr="00BF7334">
        <w:rPr>
          <w:lang w:val="en-GB" w:eastAsia="zh-CN"/>
        </w:rPr>
        <w:fldChar w:fldCharType="separate"/>
      </w:r>
      <w:r w:rsidR="0096111B" w:rsidRPr="0096111B">
        <w:rPr>
          <w:rFonts w:eastAsia="Malgun Gothic"/>
          <w:b/>
          <w:lang w:val="en-GB"/>
        </w:rPr>
        <w:t xml:space="preserve">Fig </w:t>
      </w:r>
      <w:r w:rsidR="002F4208" w:rsidRPr="00BF7334">
        <w:rPr>
          <w:lang w:val="en-GB" w:eastAsia="zh-CN"/>
        </w:rPr>
        <w:fldChar w:fldCharType="end"/>
      </w:r>
      <w:r w:rsidR="002F4208" w:rsidRPr="00BF7334">
        <w:rPr>
          <w:lang w:val="en-GB" w:eastAsia="zh-CN"/>
        </w:rPr>
        <w:t xml:space="preserve">, if UE bundle/compress the 8 bits HARQ-ACK payload to 4 bits payload, with a PUCCH repetition, the performance of PUCCH can be improved by ~3dB, which fully explores the repetition gain. </w:t>
      </w:r>
    </w:p>
    <w:p w14:paraId="2B4D0065" w14:textId="701D3D35" w:rsidR="002F4208" w:rsidRPr="00BF7334" w:rsidRDefault="002F4208" w:rsidP="00F65A9C">
      <w:pPr>
        <w:rPr>
          <w:lang w:val="en-GB" w:eastAsia="zh-CN"/>
        </w:rPr>
      </w:pPr>
      <w:r w:rsidRPr="00BF7334">
        <w:rPr>
          <w:lang w:val="en-GB" w:eastAsia="zh-CN"/>
        </w:rPr>
        <w:t xml:space="preserve">There are two approaches to enabled/disable the dynamic bundling/compression of PUCCH. One approach is adding 1 bit in DCI to let gNB have the full flexibility to </w:t>
      </w:r>
      <w:r w:rsidR="00811B66" w:rsidRPr="00BF7334">
        <w:rPr>
          <w:lang w:val="en-GB" w:eastAsia="zh-CN"/>
        </w:rPr>
        <w:t xml:space="preserve">explicitly </w:t>
      </w:r>
      <w:r w:rsidRPr="00BF7334">
        <w:rPr>
          <w:lang w:val="en-GB" w:eastAsia="zh-CN"/>
        </w:rPr>
        <w:t xml:space="preserve">enable/disable </w:t>
      </w:r>
      <w:r w:rsidR="00811B66" w:rsidRPr="00BF7334">
        <w:rPr>
          <w:lang w:val="en-GB" w:eastAsia="zh-CN"/>
        </w:rPr>
        <w:t xml:space="preserve">bundling based on UL channel conditions and UE power headroom. Another approach is implicitly disable/enable it based on payload size of PUCCH. For example, gNB can preconfigure a threshold of the payload size for a PUCCH with repetition. If the payload size is smaller than the threshold, bundling/compression is disabled by default. Once PUCCH payload size reaches or exceeds the threshold, bundling/compression is automatically enabled. </w:t>
      </w:r>
    </w:p>
    <w:p w14:paraId="687D44EC" w14:textId="1827F1A9" w:rsidR="00326847" w:rsidRPr="00BF7334" w:rsidRDefault="00945994" w:rsidP="00BC244C">
      <w:pPr>
        <w:jc w:val="center"/>
        <w:rPr>
          <w:sz w:val="16"/>
          <w:szCs w:val="16"/>
          <w:lang w:val="en-GB" w:eastAsia="zh-CN"/>
        </w:rPr>
      </w:pPr>
      <w:r w:rsidRPr="00BF7334">
        <w:rPr>
          <w:noProof/>
          <w:sz w:val="16"/>
          <w:szCs w:val="16"/>
          <w:lang w:val="en-GB" w:eastAsia="zh-CN"/>
        </w:rPr>
        <w:drawing>
          <wp:inline distT="0" distB="0" distL="0" distR="0" wp14:anchorId="7E858B01" wp14:editId="7EABCD59">
            <wp:extent cx="4746625" cy="1991289"/>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9882" cy="1996851"/>
                    </a:xfrm>
                    <a:prstGeom prst="rect">
                      <a:avLst/>
                    </a:prstGeom>
                    <a:noFill/>
                    <a:ln>
                      <a:noFill/>
                    </a:ln>
                  </pic:spPr>
                </pic:pic>
              </a:graphicData>
            </a:graphic>
          </wp:inline>
        </w:drawing>
      </w:r>
    </w:p>
    <w:p w14:paraId="558FE5BF" w14:textId="226E45FF" w:rsidR="00326847" w:rsidRPr="00965090" w:rsidRDefault="00326847" w:rsidP="00BC244C">
      <w:pPr>
        <w:jc w:val="center"/>
        <w:rPr>
          <w:rFonts w:eastAsia="Malgun Gothic"/>
          <w:b/>
          <w:lang w:val="en-GB"/>
        </w:rPr>
      </w:pPr>
      <w:bookmarkStart w:id="32" w:name="_Ref53864351"/>
      <w:r w:rsidRPr="00965090">
        <w:rPr>
          <w:rFonts w:eastAsia="Malgun Gothic"/>
          <w:b/>
          <w:lang w:val="en-GB"/>
        </w:rPr>
        <w:t xml:space="preserve">Fig </w:t>
      </w:r>
      <w:bookmarkEnd w:id="32"/>
      <w:r w:rsidR="00FB4807" w:rsidRPr="00965090">
        <w:rPr>
          <w:rFonts w:eastAsia="Malgun Gothic"/>
          <w:b/>
          <w:lang w:val="en-GB"/>
        </w:rPr>
        <w:t>7</w:t>
      </w:r>
      <w:r w:rsidRPr="00965090">
        <w:rPr>
          <w:rFonts w:eastAsia="Malgun Gothic"/>
          <w:b/>
          <w:lang w:val="en-GB"/>
        </w:rPr>
        <w:t>:</w:t>
      </w:r>
      <w:r w:rsidRPr="00965090">
        <w:t xml:space="preserve"> </w:t>
      </w:r>
      <w:r w:rsidRPr="00965090">
        <w:rPr>
          <w:rFonts w:eastAsia="Malgun Gothic"/>
          <w:b/>
          <w:bCs/>
          <w:lang w:val="en-GB"/>
        </w:rPr>
        <w:t xml:space="preserve">HARQ-ACK payload size grows with PUCCH </w:t>
      </w:r>
      <w:proofErr w:type="gramStart"/>
      <w:r w:rsidRPr="00965090">
        <w:rPr>
          <w:rFonts w:eastAsia="Malgun Gothic"/>
          <w:b/>
          <w:bCs/>
          <w:lang w:val="en-GB"/>
        </w:rPr>
        <w:t>repetitions</w:t>
      </w:r>
      <w:proofErr w:type="gramEnd"/>
    </w:p>
    <w:p w14:paraId="4459B50A" w14:textId="4C6E1881" w:rsidR="00F65A9C" w:rsidRPr="00BF7334" w:rsidRDefault="002F4208" w:rsidP="00BC244C">
      <w:pPr>
        <w:jc w:val="center"/>
        <w:rPr>
          <w:sz w:val="16"/>
          <w:szCs w:val="16"/>
          <w:lang w:val="en-GB" w:eastAsia="zh-CN"/>
        </w:rPr>
      </w:pPr>
      <w:r w:rsidRPr="00BF7334">
        <w:rPr>
          <w:noProof/>
          <w:sz w:val="16"/>
          <w:szCs w:val="16"/>
          <w:lang w:val="en-GB" w:eastAsia="zh-CN"/>
        </w:rPr>
        <w:drawing>
          <wp:inline distT="0" distB="0" distL="0" distR="0" wp14:anchorId="78CE6434" wp14:editId="22C4D3EC">
            <wp:extent cx="4756150" cy="1134779"/>
            <wp:effectExtent l="0" t="0" r="635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29285" cy="1152229"/>
                    </a:xfrm>
                    <a:prstGeom prst="rect">
                      <a:avLst/>
                    </a:prstGeom>
                    <a:noFill/>
                    <a:ln>
                      <a:noFill/>
                    </a:ln>
                  </pic:spPr>
                </pic:pic>
              </a:graphicData>
            </a:graphic>
          </wp:inline>
        </w:drawing>
      </w:r>
    </w:p>
    <w:p w14:paraId="71AC9857" w14:textId="78D6ED6F" w:rsidR="002F4208" w:rsidRPr="00965090" w:rsidRDefault="002F4208" w:rsidP="00BC244C">
      <w:pPr>
        <w:jc w:val="center"/>
        <w:rPr>
          <w:rFonts w:eastAsia="Malgun Gothic"/>
          <w:b/>
          <w:lang w:val="en-GB"/>
        </w:rPr>
      </w:pPr>
      <w:bookmarkStart w:id="33" w:name="_Ref53865824"/>
      <w:r w:rsidRPr="00965090">
        <w:rPr>
          <w:rFonts w:eastAsia="Malgun Gothic"/>
          <w:b/>
          <w:lang w:val="en-GB"/>
        </w:rPr>
        <w:t xml:space="preserve">Fig </w:t>
      </w:r>
      <w:bookmarkEnd w:id="33"/>
      <w:r w:rsidR="00FB4807" w:rsidRPr="00965090">
        <w:rPr>
          <w:rFonts w:eastAsia="Malgun Gothic"/>
          <w:b/>
          <w:lang w:val="en-GB"/>
        </w:rPr>
        <w:t>8</w:t>
      </w:r>
      <w:r w:rsidRPr="00965090">
        <w:rPr>
          <w:rFonts w:eastAsia="Malgun Gothic"/>
          <w:b/>
          <w:lang w:val="en-GB"/>
        </w:rPr>
        <w:t>:</w:t>
      </w:r>
      <w:r w:rsidRPr="00965090">
        <w:t xml:space="preserve"> </w:t>
      </w:r>
      <w:r w:rsidRPr="00965090">
        <w:rPr>
          <w:rFonts w:eastAsia="Malgun Gothic"/>
          <w:b/>
          <w:bCs/>
          <w:lang w:val="en-GB"/>
        </w:rPr>
        <w:t>PUCCH repetition with dynamic UCI bundling/compression</w:t>
      </w:r>
    </w:p>
    <w:p w14:paraId="36AEF9A9" w14:textId="4DD83C6C" w:rsidR="002F4208" w:rsidRPr="00BF7334" w:rsidRDefault="00811B66" w:rsidP="00F65A9C">
      <w:pPr>
        <w:rPr>
          <w:lang w:val="en-GB" w:eastAsia="zh-CN"/>
        </w:rPr>
      </w:pPr>
      <w:r w:rsidRPr="00BF7334">
        <w:rPr>
          <w:b/>
          <w:i/>
          <w:u w:val="single"/>
        </w:rPr>
        <w:t xml:space="preserve">Proposal </w:t>
      </w:r>
      <w:r w:rsidR="005401E1" w:rsidRPr="00BF7334">
        <w:rPr>
          <w:b/>
          <w:i/>
          <w:u w:val="single"/>
        </w:rPr>
        <w:t>1</w:t>
      </w:r>
      <w:r w:rsidR="005A55A9" w:rsidRPr="00BF7334">
        <w:rPr>
          <w:b/>
          <w:i/>
          <w:u w:val="single"/>
        </w:rPr>
        <w:t>8</w:t>
      </w:r>
      <w:r w:rsidRPr="00BF7334">
        <w:rPr>
          <w:b/>
          <w:i/>
          <w:u w:val="single"/>
        </w:rPr>
        <w:t>:</w:t>
      </w:r>
      <w:r w:rsidRPr="00BF7334">
        <w:rPr>
          <w:b/>
          <w:lang w:val="en-GB" w:eastAsia="zh-CN"/>
        </w:rPr>
        <w:t xml:space="preserve"> </w:t>
      </w:r>
      <w:r w:rsidRPr="00BF7334">
        <w:rPr>
          <w:b/>
          <w:i/>
          <w:iCs/>
          <w:lang w:val="en-GB" w:eastAsia="zh-CN"/>
        </w:rPr>
        <w:t>Support dynamic bundling/compression of UCI</w:t>
      </w:r>
      <w:r w:rsidRPr="00BF7334">
        <w:rPr>
          <w:b/>
          <w:i/>
        </w:rPr>
        <w:t>.</w:t>
      </w:r>
    </w:p>
    <w:p w14:paraId="2B43E263" w14:textId="385EE19B" w:rsidR="00F65A9C" w:rsidRPr="00BF7334" w:rsidRDefault="00F65A9C" w:rsidP="00F65A9C">
      <w:pPr>
        <w:pStyle w:val="Heading1"/>
        <w:rPr>
          <w:sz w:val="28"/>
          <w:szCs w:val="16"/>
          <w:lang w:eastAsia="zh-CN"/>
        </w:rPr>
      </w:pPr>
      <w:r w:rsidRPr="00BF7334">
        <w:rPr>
          <w:sz w:val="28"/>
          <w:szCs w:val="16"/>
          <w:lang w:val="en-US" w:eastAsia="zh-CN"/>
        </w:rPr>
        <w:lastRenderedPageBreak/>
        <w:t>Retransmission of cancelled HARQ</w:t>
      </w:r>
      <w:r w:rsidR="002A63DF" w:rsidRPr="00BF7334">
        <w:rPr>
          <w:sz w:val="28"/>
          <w:szCs w:val="16"/>
          <w:lang w:val="en-US" w:eastAsia="zh-CN"/>
        </w:rPr>
        <w:t>-ACK</w:t>
      </w:r>
      <w:r w:rsidRPr="00BF7334">
        <w:rPr>
          <w:sz w:val="28"/>
          <w:szCs w:val="16"/>
          <w:lang w:eastAsia="zh-CN"/>
        </w:rPr>
        <w:t xml:space="preserve"> </w:t>
      </w:r>
    </w:p>
    <w:p w14:paraId="4F2DCDFA" w14:textId="463C74F0" w:rsidR="00F65A9C" w:rsidRPr="00BF7334" w:rsidRDefault="002A617E" w:rsidP="00F65A9C">
      <w:pPr>
        <w:rPr>
          <w:lang w:val="en-GB" w:eastAsia="zh-CN"/>
        </w:rPr>
      </w:pPr>
      <w:r w:rsidRPr="00BF7334">
        <w:rPr>
          <w:lang w:val="en-GB" w:eastAsia="zh-CN"/>
        </w:rPr>
        <w:t xml:space="preserve">In the case of </w:t>
      </w:r>
      <w:r w:rsidR="00E35B36" w:rsidRPr="00BF7334">
        <w:rPr>
          <w:lang w:val="en-GB" w:eastAsia="zh-CN"/>
        </w:rPr>
        <w:t xml:space="preserve">uplink cancellation indication (CI) transmission, the network can request the transmission of the cancelled SPS HARQ </w:t>
      </w:r>
      <w:r w:rsidR="00EB0E7B" w:rsidRPr="00BF7334">
        <w:rPr>
          <w:lang w:val="en-GB" w:eastAsia="zh-CN"/>
        </w:rPr>
        <w:t xml:space="preserve">feedback. </w:t>
      </w:r>
      <w:r w:rsidR="00FB4807" w:rsidRPr="00BF7334">
        <w:rPr>
          <w:lang w:val="en-GB" w:eastAsia="zh-CN"/>
        </w:rPr>
        <w:t>HARQ bits can be cancelled via DCI 2_4 (Cancellation Indication), only if HARQ is multiplexed within a PUSCH and the PUSCH is cancelled via DCI 2_4. The case can be seen in Figure 9. It can be seen that there is both downlink and uplink traffic and at a given time instant, PUSCH is multiplexed with the HARQ bits.</w:t>
      </w:r>
    </w:p>
    <w:p w14:paraId="185EF780" w14:textId="4D3709F7" w:rsidR="00FB4807" w:rsidRPr="00BF7334" w:rsidRDefault="00FB4807" w:rsidP="00F65A9C">
      <w:pPr>
        <w:rPr>
          <w:lang w:val="en-GB" w:eastAsia="zh-CN"/>
        </w:rPr>
      </w:pPr>
      <w:r w:rsidRPr="00BF7334">
        <w:rPr>
          <w:lang w:val="en-GB" w:eastAsia="zh-CN"/>
        </w:rPr>
        <w:t xml:space="preserve">In case, the network, requests the (re)transmission of the cancelled PUSCH, with exact same resource allocation, as the allocation used for the initially cancelled PUSCH, then, the UE can multiplex the cancelled HARQ bits to the (re)transmitted PUSCH. With the same resource allocation, what is meant </w:t>
      </w:r>
      <w:r w:rsidR="00ED46F9" w:rsidRPr="00BF7334">
        <w:rPr>
          <w:lang w:val="en-GB" w:eastAsia="zh-CN"/>
        </w:rPr>
        <w:t>i</w:t>
      </w:r>
      <w:r w:rsidRPr="00BF7334">
        <w:rPr>
          <w:lang w:val="en-GB" w:eastAsia="zh-CN"/>
        </w:rPr>
        <w:t xml:space="preserve">s that the same NDI, </w:t>
      </w:r>
      <w:r w:rsidR="00ED46F9" w:rsidRPr="00BF7334">
        <w:rPr>
          <w:lang w:val="en-GB" w:eastAsia="zh-CN"/>
        </w:rPr>
        <w:t xml:space="preserve">TBS, MCH, </w:t>
      </w:r>
      <w:r w:rsidRPr="00BF7334">
        <w:rPr>
          <w:lang w:val="en-GB" w:eastAsia="zh-CN"/>
        </w:rPr>
        <w:t xml:space="preserve">HARQ Process ID </w:t>
      </w:r>
      <w:r w:rsidR="00ED46F9" w:rsidRPr="00BF7334">
        <w:rPr>
          <w:lang w:val="en-GB" w:eastAsia="zh-CN"/>
        </w:rPr>
        <w:t>are the same. The starting slot (or sub-slot) and the RPBs indicated are different. This behaviour might be defined upon RRC connection configuration. If this behaviour is enabled, then the UE upon a DCI granting UL resources for PUSCH and provided that resources are sufficient now in this new UL allocation, then, the UE automatically multiplexes cancelled HARQ bits to the PUSCH. The solution can be seen in Figure 9. In case the UCI cancelled contains CSI reports and SR, those (CSI reports and SR) are not automatically multiplexed to the retransmitted PUSCH.</w:t>
      </w:r>
    </w:p>
    <w:p w14:paraId="2CCF5113" w14:textId="6FE3B8D5" w:rsidR="00EB0E7B" w:rsidRPr="00BF7334" w:rsidRDefault="005401E1" w:rsidP="00BC244C">
      <w:pPr>
        <w:jc w:val="center"/>
        <w:rPr>
          <w:sz w:val="16"/>
          <w:szCs w:val="16"/>
          <w:lang w:val="en-GB" w:eastAsia="zh-CN"/>
        </w:rPr>
      </w:pPr>
      <w:r w:rsidRPr="00BF7334">
        <w:rPr>
          <w:sz w:val="16"/>
          <w:szCs w:val="16"/>
          <w:lang w:val="en-GB" w:eastAsia="zh-CN"/>
        </w:rPr>
        <w:object w:dxaOrig="9623" w:dyaOrig="5413" w14:anchorId="4124A0EE">
          <v:shape id="_x0000_i1027" type="#_x0000_t75" style="width:481pt;height:270.5pt" o:ole="">
            <v:imagedata r:id="rId22" o:title=""/>
          </v:shape>
          <o:OLEObject Type="Embed" ProgID="PowerPoint.SlideMacroEnabled.12" ShapeID="_x0000_i1027" DrawAspect="Content" ObjectID="_1679250514" r:id="rId23"/>
        </w:object>
      </w:r>
    </w:p>
    <w:p w14:paraId="0018FDE7" w14:textId="3CE7EDE2" w:rsidR="00ED46F9" w:rsidRPr="00965090" w:rsidRDefault="00EB0E7B" w:rsidP="005A55A9">
      <w:pPr>
        <w:jc w:val="center"/>
        <w:rPr>
          <w:rFonts w:eastAsia="Malgun Gothic"/>
          <w:b/>
          <w:bCs/>
          <w:lang w:val="en-GB"/>
        </w:rPr>
      </w:pPr>
      <w:bookmarkStart w:id="34" w:name="_Ref54100578"/>
      <w:r w:rsidRPr="00965090">
        <w:rPr>
          <w:rFonts w:eastAsia="Malgun Gothic"/>
          <w:b/>
          <w:lang w:val="en-GB"/>
        </w:rPr>
        <w:t xml:space="preserve">Fig </w:t>
      </w:r>
      <w:bookmarkEnd w:id="34"/>
      <w:r w:rsidR="005401E1" w:rsidRPr="00965090">
        <w:rPr>
          <w:rFonts w:eastAsia="Malgun Gothic"/>
          <w:b/>
          <w:lang w:val="en-GB"/>
        </w:rPr>
        <w:t>9</w:t>
      </w:r>
      <w:r w:rsidRPr="00965090">
        <w:rPr>
          <w:rFonts w:eastAsia="Malgun Gothic"/>
          <w:b/>
          <w:lang w:val="en-GB"/>
        </w:rPr>
        <w:t>:</w:t>
      </w:r>
      <w:r w:rsidRPr="00965090">
        <w:t xml:space="preserve"> </w:t>
      </w:r>
      <w:r w:rsidRPr="00965090">
        <w:rPr>
          <w:rFonts w:eastAsia="Malgun Gothic"/>
          <w:b/>
          <w:bCs/>
          <w:lang w:val="en-GB"/>
        </w:rPr>
        <w:t xml:space="preserve">Example </w:t>
      </w:r>
      <w:r w:rsidR="008927F2" w:rsidRPr="00965090">
        <w:rPr>
          <w:rFonts w:eastAsia="Malgun Gothic"/>
          <w:b/>
          <w:bCs/>
          <w:lang w:val="en-GB"/>
        </w:rPr>
        <w:t>of automatic transmission of cancelled HARQ together with the (re)transmission of cancelled PUSCH</w:t>
      </w:r>
      <w:r w:rsidRPr="00965090">
        <w:rPr>
          <w:rFonts w:eastAsia="Malgun Gothic"/>
          <w:b/>
          <w:bCs/>
          <w:lang w:val="en-GB"/>
        </w:rPr>
        <w:t>.</w:t>
      </w:r>
    </w:p>
    <w:p w14:paraId="7BCAF61A" w14:textId="29DF040D" w:rsidR="00ED46F9" w:rsidRPr="00207679" w:rsidRDefault="00ED46F9" w:rsidP="00ED46F9">
      <w:pPr>
        <w:rPr>
          <w:b/>
          <w:bCs/>
          <w:i/>
          <w:iCs/>
          <w:lang w:eastAsia="zh-CN"/>
        </w:rPr>
      </w:pPr>
      <w:r w:rsidRPr="00BF7334">
        <w:rPr>
          <w:b/>
          <w:bCs/>
          <w:i/>
          <w:iCs/>
          <w:u w:val="single"/>
          <w:lang w:eastAsia="zh-CN"/>
        </w:rPr>
        <w:t xml:space="preserve">Proposal </w:t>
      </w:r>
      <w:r w:rsidR="005A55A9" w:rsidRPr="00BF7334">
        <w:rPr>
          <w:b/>
          <w:bCs/>
          <w:i/>
          <w:iCs/>
          <w:u w:val="single"/>
          <w:lang w:eastAsia="zh-CN"/>
        </w:rPr>
        <w:t>19</w:t>
      </w:r>
      <w:r w:rsidRPr="00BF7334">
        <w:rPr>
          <w:b/>
          <w:bCs/>
          <w:i/>
          <w:iCs/>
          <w:u w:val="single"/>
          <w:lang w:eastAsia="zh-CN"/>
        </w:rPr>
        <w:t>:</w:t>
      </w:r>
      <w:r w:rsidRPr="00207679">
        <w:rPr>
          <w:b/>
          <w:bCs/>
          <w:i/>
          <w:iCs/>
          <w:lang w:eastAsia="zh-CN"/>
        </w:rPr>
        <w:t xml:space="preserve"> Automatic transmission of cancelled HARQ ACK info at retransmission of cancelled PUSCH</w:t>
      </w:r>
    </w:p>
    <w:p w14:paraId="6FE9C417" w14:textId="77777777" w:rsidR="00ED46F9" w:rsidRPr="00207679" w:rsidRDefault="00ED46F9" w:rsidP="00BC61CD">
      <w:pPr>
        <w:pStyle w:val="ListParagraph"/>
        <w:numPr>
          <w:ilvl w:val="0"/>
          <w:numId w:val="19"/>
        </w:numPr>
        <w:rPr>
          <w:b/>
          <w:bCs/>
          <w:i/>
          <w:iCs/>
          <w:sz w:val="20"/>
          <w:szCs w:val="20"/>
          <w:lang w:eastAsia="zh-CN"/>
        </w:rPr>
      </w:pPr>
      <w:r w:rsidRPr="00207679">
        <w:rPr>
          <w:b/>
          <w:bCs/>
          <w:i/>
          <w:iCs/>
          <w:sz w:val="20"/>
          <w:szCs w:val="20"/>
          <w:lang w:eastAsia="zh-CN"/>
        </w:rPr>
        <w:t>Same resource allocation between cancelled and retransmitted PUSCH except from starting slot and RB</w:t>
      </w:r>
    </w:p>
    <w:p w14:paraId="566DC37B" w14:textId="77777777" w:rsidR="00ED46F9" w:rsidRPr="00207679" w:rsidRDefault="00ED46F9" w:rsidP="00BC61CD">
      <w:pPr>
        <w:pStyle w:val="ListParagraph"/>
        <w:numPr>
          <w:ilvl w:val="0"/>
          <w:numId w:val="19"/>
        </w:numPr>
        <w:rPr>
          <w:b/>
          <w:bCs/>
          <w:i/>
          <w:iCs/>
          <w:sz w:val="20"/>
          <w:szCs w:val="20"/>
          <w:lang w:eastAsia="zh-CN"/>
        </w:rPr>
      </w:pPr>
      <w:r w:rsidRPr="00207679">
        <w:rPr>
          <w:b/>
          <w:bCs/>
          <w:i/>
          <w:iCs/>
          <w:sz w:val="20"/>
          <w:szCs w:val="20"/>
          <w:lang w:eastAsia="zh-CN"/>
        </w:rPr>
        <w:t xml:space="preserve">In case canceled UCI contains CSI, SR and HARQ payload, only HARQ payload is automatically </w:t>
      </w:r>
      <w:proofErr w:type="gramStart"/>
      <w:r w:rsidRPr="00207679">
        <w:rPr>
          <w:b/>
          <w:bCs/>
          <w:i/>
          <w:iCs/>
          <w:sz w:val="20"/>
          <w:szCs w:val="20"/>
          <w:lang w:eastAsia="zh-CN"/>
        </w:rPr>
        <w:t>transmitted</w:t>
      </w:r>
      <w:proofErr w:type="gramEnd"/>
    </w:p>
    <w:p w14:paraId="2E431CB6" w14:textId="227DFD5E" w:rsidR="00ED46F9" w:rsidRPr="00207679" w:rsidRDefault="00ED46F9" w:rsidP="00BC61CD">
      <w:pPr>
        <w:pStyle w:val="ListParagraph"/>
        <w:numPr>
          <w:ilvl w:val="0"/>
          <w:numId w:val="19"/>
        </w:numPr>
        <w:rPr>
          <w:b/>
          <w:bCs/>
          <w:i/>
          <w:iCs/>
          <w:sz w:val="20"/>
          <w:szCs w:val="20"/>
          <w:lang w:eastAsia="zh-CN"/>
        </w:rPr>
      </w:pPr>
      <w:r w:rsidRPr="00207679">
        <w:rPr>
          <w:b/>
          <w:bCs/>
          <w:i/>
          <w:iCs/>
          <w:sz w:val="20"/>
          <w:szCs w:val="20"/>
          <w:lang w:eastAsia="zh-CN"/>
        </w:rPr>
        <w:t>No support for new UCI multiplexed in the retransmitted PUSCH.</w:t>
      </w:r>
    </w:p>
    <w:p w14:paraId="5C9E2490" w14:textId="77777777" w:rsidR="00ED46F9" w:rsidRPr="00BF7334" w:rsidRDefault="00ED46F9" w:rsidP="00FB4807">
      <w:pPr>
        <w:rPr>
          <w:lang w:eastAsia="zh-CN"/>
        </w:rPr>
      </w:pPr>
    </w:p>
    <w:p w14:paraId="4A1ECD59" w14:textId="7594B2F6" w:rsidR="00ED46F9" w:rsidRPr="00BF7334" w:rsidRDefault="00ED46F9" w:rsidP="00FB4807">
      <w:pPr>
        <w:rPr>
          <w:lang w:val="en-GB" w:eastAsia="zh-CN"/>
        </w:rPr>
      </w:pPr>
      <w:r w:rsidRPr="00BF7334">
        <w:rPr>
          <w:lang w:val="en-GB" w:eastAsia="zh-CN"/>
        </w:rPr>
        <w:t xml:space="preserve">Similarly, in case DL traffic arrives earlier than anything else, the network can </w:t>
      </w:r>
      <w:r w:rsidR="00E5586D" w:rsidRPr="00BF7334">
        <w:rPr>
          <w:lang w:val="en-GB" w:eastAsia="zh-CN"/>
        </w:rPr>
        <w:t xml:space="preserve">allocate sufficient UL resources for the joint transmission of the new UCI - HARQ feedback for the new PDSCH and eventually other UCI content, </w:t>
      </w:r>
      <w:proofErr w:type="gramStart"/>
      <w:r w:rsidR="00E5586D" w:rsidRPr="00BF7334">
        <w:rPr>
          <w:lang w:val="en-GB" w:eastAsia="zh-CN"/>
        </w:rPr>
        <w:t>e.g.</w:t>
      </w:r>
      <w:proofErr w:type="gramEnd"/>
      <w:r w:rsidR="00E5586D" w:rsidRPr="00BF7334">
        <w:rPr>
          <w:lang w:val="en-GB" w:eastAsia="zh-CN"/>
        </w:rPr>
        <w:t xml:space="preserve"> CSI reports – and of the cancelled HARQ bits. In this case and if the rule/behaviour is configured upon RRC connection, the UE automatically multiplexes the cancelled HARQ bits without the need for explicit signalling/request by the network.</w:t>
      </w:r>
      <w:r w:rsidR="004D7509" w:rsidRPr="00BF7334">
        <w:rPr>
          <w:lang w:val="en-GB" w:eastAsia="zh-CN"/>
        </w:rPr>
        <w:t xml:space="preserve"> An example of this proposal can be seen in Figure 10. Again, if the initially cancelled UCI contains HARQ bits, CSI report and SR, only the HARQ bits are automatically retransmitted.</w:t>
      </w:r>
    </w:p>
    <w:p w14:paraId="082C3164" w14:textId="77777777" w:rsidR="00E5586D" w:rsidRPr="00BF7334" w:rsidRDefault="00E5586D" w:rsidP="00FB4807">
      <w:pPr>
        <w:rPr>
          <w:lang w:val="en-GB" w:eastAsia="zh-CN"/>
        </w:rPr>
      </w:pPr>
    </w:p>
    <w:p w14:paraId="61F852F5" w14:textId="2824004C" w:rsidR="00E5586D" w:rsidRPr="00BF7334" w:rsidRDefault="00E5586D" w:rsidP="00FB4807">
      <w:pPr>
        <w:rPr>
          <w:lang w:val="en-GB" w:eastAsia="zh-CN"/>
        </w:rPr>
      </w:pPr>
      <w:r w:rsidRPr="00BF7334">
        <w:rPr>
          <w:lang w:val="en-GB" w:eastAsia="zh-CN"/>
        </w:rPr>
        <w:object w:dxaOrig="9623" w:dyaOrig="5413" w14:anchorId="549E489B">
          <v:shape id="_x0000_i1028" type="#_x0000_t75" style="width:481pt;height:270.5pt" o:ole="">
            <v:imagedata r:id="rId24" o:title=""/>
          </v:shape>
          <o:OLEObject Type="Embed" ProgID="PowerPoint.ShowMacroEnabled.12" ShapeID="_x0000_i1028" DrawAspect="Content" ObjectID="_1679250515" r:id="rId25"/>
        </w:object>
      </w:r>
    </w:p>
    <w:p w14:paraId="27731AC6" w14:textId="5D817C9C" w:rsidR="00E5586D" w:rsidRPr="00965090" w:rsidRDefault="00E5586D" w:rsidP="005A55A9">
      <w:pPr>
        <w:jc w:val="center"/>
        <w:rPr>
          <w:rFonts w:eastAsia="Malgun Gothic"/>
          <w:b/>
          <w:bCs/>
          <w:lang w:val="en-GB"/>
        </w:rPr>
      </w:pPr>
      <w:r w:rsidRPr="00965090">
        <w:rPr>
          <w:rFonts w:eastAsia="Malgun Gothic"/>
          <w:b/>
          <w:lang w:val="en-GB"/>
        </w:rPr>
        <w:t>Fig 10:</w:t>
      </w:r>
      <w:r w:rsidRPr="00965090">
        <w:t xml:space="preserve"> </w:t>
      </w:r>
      <w:r w:rsidRPr="00965090">
        <w:rPr>
          <w:rFonts w:eastAsia="Malgun Gothic"/>
          <w:b/>
          <w:bCs/>
          <w:lang w:val="en-GB"/>
        </w:rPr>
        <w:t xml:space="preserve">Example of </w:t>
      </w:r>
      <w:r w:rsidR="008927F2" w:rsidRPr="00965090">
        <w:rPr>
          <w:rFonts w:eastAsia="Malgun Gothic"/>
          <w:b/>
          <w:bCs/>
          <w:lang w:val="en-GB"/>
        </w:rPr>
        <w:t>automatic</w:t>
      </w:r>
      <w:r w:rsidR="004D7509" w:rsidRPr="00965090">
        <w:rPr>
          <w:rFonts w:eastAsia="Malgun Gothic"/>
          <w:b/>
          <w:bCs/>
          <w:lang w:val="en-GB"/>
        </w:rPr>
        <w:t xml:space="preserve"> transmission of cancelled HARQ bits together with the first (earliest) PUCCH after cancellation</w:t>
      </w:r>
      <w:r w:rsidRPr="00965090">
        <w:rPr>
          <w:rFonts w:eastAsia="Malgun Gothic"/>
          <w:b/>
          <w:bCs/>
          <w:lang w:val="en-GB"/>
        </w:rPr>
        <w:t>.</w:t>
      </w:r>
    </w:p>
    <w:p w14:paraId="0E40671C" w14:textId="63071420" w:rsidR="00F64567" w:rsidRPr="00207679" w:rsidRDefault="00F64567" w:rsidP="00F64567">
      <w:pPr>
        <w:rPr>
          <w:b/>
          <w:bCs/>
          <w:i/>
          <w:iCs/>
          <w:lang w:eastAsia="zh-CN"/>
        </w:rPr>
      </w:pPr>
      <w:r w:rsidRPr="00BF7334">
        <w:rPr>
          <w:b/>
          <w:bCs/>
          <w:i/>
          <w:iCs/>
          <w:u w:val="single"/>
          <w:lang w:eastAsia="zh-CN"/>
        </w:rPr>
        <w:t>Proposal 2</w:t>
      </w:r>
      <w:r w:rsidR="005A55A9" w:rsidRPr="00BF7334">
        <w:rPr>
          <w:b/>
          <w:bCs/>
          <w:i/>
          <w:iCs/>
          <w:u w:val="single"/>
          <w:lang w:eastAsia="zh-CN"/>
        </w:rPr>
        <w:t>0</w:t>
      </w:r>
      <w:r w:rsidRPr="00BF7334">
        <w:rPr>
          <w:b/>
          <w:bCs/>
          <w:i/>
          <w:iCs/>
          <w:u w:val="single"/>
          <w:lang w:eastAsia="zh-CN"/>
        </w:rPr>
        <w:t>:</w:t>
      </w:r>
      <w:r w:rsidRPr="00207679">
        <w:rPr>
          <w:b/>
          <w:bCs/>
          <w:i/>
          <w:iCs/>
          <w:lang w:eastAsia="zh-CN"/>
        </w:rPr>
        <w:t xml:space="preserve"> Automatic transmission of cancelled HARQ ACK info upon 1</w:t>
      </w:r>
      <w:r w:rsidRPr="00207679">
        <w:rPr>
          <w:b/>
          <w:bCs/>
          <w:i/>
          <w:iCs/>
          <w:vertAlign w:val="superscript"/>
          <w:lang w:eastAsia="zh-CN"/>
        </w:rPr>
        <w:t>st</w:t>
      </w:r>
      <w:r w:rsidRPr="00207679">
        <w:rPr>
          <w:b/>
          <w:bCs/>
          <w:i/>
          <w:iCs/>
          <w:lang w:eastAsia="zh-CN"/>
        </w:rPr>
        <w:t xml:space="preserve"> (earliest) PUCCH transmission after PUSCH cancellation, provided sufficient UL resources are indicated by PRI.</w:t>
      </w:r>
    </w:p>
    <w:p w14:paraId="03D96ED4" w14:textId="080C8737" w:rsidR="00F64567" w:rsidRPr="00207679" w:rsidRDefault="00F64567" w:rsidP="00F64567">
      <w:pPr>
        <w:pStyle w:val="ListParagraph"/>
        <w:numPr>
          <w:ilvl w:val="0"/>
          <w:numId w:val="19"/>
        </w:numPr>
        <w:rPr>
          <w:b/>
          <w:bCs/>
          <w:i/>
          <w:iCs/>
          <w:sz w:val="20"/>
          <w:szCs w:val="20"/>
          <w:lang w:eastAsia="zh-CN"/>
        </w:rPr>
      </w:pPr>
      <w:r w:rsidRPr="00207679">
        <w:rPr>
          <w:b/>
          <w:bCs/>
          <w:i/>
          <w:iCs/>
          <w:sz w:val="20"/>
          <w:szCs w:val="20"/>
          <w:lang w:eastAsia="zh-CN"/>
        </w:rPr>
        <w:t>In case canceled UCI contains CSI, SR and HARQ payload, only HARQ payload is automatically transmitted</w:t>
      </w:r>
      <w:r w:rsidR="00BB1C1A" w:rsidRPr="00207679">
        <w:rPr>
          <w:b/>
          <w:bCs/>
          <w:i/>
          <w:iCs/>
          <w:sz w:val="20"/>
          <w:szCs w:val="20"/>
          <w:lang w:eastAsia="zh-CN"/>
        </w:rPr>
        <w:t>.</w:t>
      </w:r>
    </w:p>
    <w:p w14:paraId="408A21D3" w14:textId="77777777" w:rsidR="00F64567" w:rsidRPr="00BF7334" w:rsidRDefault="00F64567" w:rsidP="00FB4807">
      <w:pPr>
        <w:rPr>
          <w:lang w:eastAsia="zh-CN"/>
        </w:rPr>
      </w:pPr>
    </w:p>
    <w:p w14:paraId="7A0616CB" w14:textId="6900CBD7" w:rsidR="00FB4807" w:rsidRPr="00BF7334" w:rsidRDefault="00FB4807" w:rsidP="00F64567">
      <w:pPr>
        <w:rPr>
          <w:lang w:val="en-GB" w:eastAsia="zh-CN"/>
        </w:rPr>
      </w:pPr>
      <w:r w:rsidRPr="00BF7334">
        <w:rPr>
          <w:lang w:val="en-GB" w:eastAsia="zh-CN"/>
        </w:rPr>
        <w:t xml:space="preserve">The network can request explicit feedback for cancelled SPS HARQ feedback by issuing a request for this modified HARQ Codebook Type 3, which is described in Section </w:t>
      </w:r>
      <w:r w:rsidRPr="00BF7334">
        <w:rPr>
          <w:lang w:val="en-GB" w:eastAsia="zh-CN"/>
        </w:rPr>
        <w:fldChar w:fldCharType="begin"/>
      </w:r>
      <w:r w:rsidRPr="00BF7334">
        <w:rPr>
          <w:lang w:val="en-GB" w:eastAsia="zh-CN"/>
        </w:rPr>
        <w:instrText xml:space="preserve"> REF _Ref525738522 \n \h  \* MERGEFORMAT </w:instrText>
      </w:r>
      <w:r w:rsidRPr="00BF7334">
        <w:rPr>
          <w:lang w:val="en-GB" w:eastAsia="zh-CN"/>
        </w:rPr>
      </w:r>
      <w:r w:rsidRPr="00BF7334">
        <w:rPr>
          <w:lang w:val="en-GB" w:eastAsia="zh-CN"/>
        </w:rPr>
        <w:fldChar w:fldCharType="separate"/>
      </w:r>
      <w:r w:rsidR="0096111B">
        <w:rPr>
          <w:lang w:val="en-GB" w:eastAsia="zh-CN"/>
        </w:rPr>
        <w:t>2</w:t>
      </w:r>
      <w:r w:rsidRPr="00BF7334">
        <w:rPr>
          <w:lang w:val="en-GB" w:eastAsia="zh-CN"/>
        </w:rPr>
        <w:fldChar w:fldCharType="end"/>
      </w:r>
      <w:r w:rsidRPr="00BF7334">
        <w:rPr>
          <w:lang w:val="en-GB" w:eastAsia="zh-CN"/>
        </w:rPr>
        <w:t xml:space="preserve">. Figure </w:t>
      </w:r>
      <w:r w:rsidR="00F64567" w:rsidRPr="00BF7334">
        <w:rPr>
          <w:lang w:val="en-GB" w:eastAsia="zh-CN"/>
        </w:rPr>
        <w:t>11</w:t>
      </w:r>
      <w:r w:rsidRPr="00BF7334">
        <w:rPr>
          <w:lang w:val="en-GB" w:eastAsia="zh-CN"/>
        </w:rPr>
        <w:t xml:space="preserve"> shows an example in </w:t>
      </w:r>
      <w:r w:rsidR="00F64567" w:rsidRPr="00BF7334">
        <w:rPr>
          <w:lang w:val="en-GB" w:eastAsia="zh-CN"/>
        </w:rPr>
        <w:t xml:space="preserve">which PUSCH is cancelled and PUSCH is multiplexed with some </w:t>
      </w:r>
      <w:r w:rsidRPr="00BF7334">
        <w:rPr>
          <w:lang w:val="en-GB" w:eastAsia="zh-CN"/>
        </w:rPr>
        <w:t xml:space="preserve">HARQ feedback. In this case the network can request feedback for ALL HARQ Processes </w:t>
      </w:r>
      <w:r w:rsidR="00DD6E12" w:rsidRPr="00BF7334">
        <w:rPr>
          <w:lang w:val="en-GB" w:eastAsia="zh-CN"/>
        </w:rPr>
        <w:t>starting from the time instant indicated by the DCI issuing the request for modified Type 3 CB.</w:t>
      </w:r>
      <w:r w:rsidRPr="00BF7334">
        <w:rPr>
          <w:lang w:val="en-GB" w:eastAsia="zh-CN"/>
        </w:rPr>
        <w:t xml:space="preserve"> </w:t>
      </w:r>
      <w:r w:rsidR="00DD6E12" w:rsidRPr="00BF7334">
        <w:rPr>
          <w:lang w:val="en-GB" w:eastAsia="zh-CN"/>
        </w:rPr>
        <w:t>The details of the DCI requesting this enhanced type 3 CB feedback are described in Section 2. In this example HARQ bits associated with dedicated grant (DG) PDSCH transmission were shown. The proposal is applicable for the case in which SPS PUCCH HARQ bits are cancelled as well. The enhanced type 3 CB contains all the HARQ bits requested, independently of the HARQ bits being DG HARQ bits or SPS PUCCH HARQ bits.</w:t>
      </w:r>
    </w:p>
    <w:p w14:paraId="3A221436" w14:textId="70AFD12B" w:rsidR="00DD6E12" w:rsidRPr="00BF7334" w:rsidRDefault="00DD6E12" w:rsidP="00F64567">
      <w:pPr>
        <w:rPr>
          <w:lang w:val="en-GB" w:eastAsia="zh-CN"/>
        </w:rPr>
      </w:pPr>
      <w:r w:rsidRPr="00BF7334">
        <w:rPr>
          <w:lang w:val="en-GB" w:eastAsia="zh-CN"/>
        </w:rPr>
        <w:t>This is the same approach as the one used for SPS PUCCH HARQ deferral. The only difference being that if Enhanced Type 3 CB is used for SPS PUCCH HARQ deferral, only SPS PUCCH HARQ bits are reported. The reason for which this request is issued by the network – SPS PUCCH HARQ deferral or HARQ cancellation-is indicated in the DCI requesting the enhanced type 3 CB.</w:t>
      </w:r>
    </w:p>
    <w:p w14:paraId="3A44DA3E" w14:textId="6F8BA4F6" w:rsidR="00F64567" w:rsidRPr="00BF7334" w:rsidRDefault="00F64567" w:rsidP="00FB4807">
      <w:pPr>
        <w:rPr>
          <w:rFonts w:eastAsia="Malgun Gothic"/>
          <w:b/>
          <w:bCs/>
          <w:sz w:val="16"/>
          <w:szCs w:val="16"/>
          <w:lang w:val="en-GB"/>
        </w:rPr>
      </w:pPr>
      <w:r w:rsidRPr="00BF7334">
        <w:rPr>
          <w:rFonts w:eastAsia="Malgun Gothic"/>
          <w:b/>
          <w:bCs/>
          <w:sz w:val="16"/>
          <w:szCs w:val="16"/>
          <w:lang w:val="en-GB"/>
        </w:rPr>
        <w:object w:dxaOrig="9623" w:dyaOrig="5413" w14:anchorId="06F8EDBB">
          <v:shape id="_x0000_i1029" type="#_x0000_t75" style="width:481pt;height:270.5pt" o:ole="">
            <v:imagedata r:id="rId26" o:title=""/>
          </v:shape>
          <o:OLEObject Type="Embed" ProgID="PowerPoint.SlideMacroEnabled.12" ShapeID="_x0000_i1029" DrawAspect="Content" ObjectID="_1679250516" r:id="rId27"/>
        </w:object>
      </w:r>
    </w:p>
    <w:p w14:paraId="59FD80B5" w14:textId="2F88306E" w:rsidR="00DD6E12" w:rsidRPr="00965090" w:rsidRDefault="00DD6E12" w:rsidP="005A55A9">
      <w:pPr>
        <w:jc w:val="center"/>
        <w:rPr>
          <w:rFonts w:eastAsia="Malgun Gothic"/>
          <w:b/>
          <w:bCs/>
          <w:lang w:val="en-GB"/>
        </w:rPr>
      </w:pPr>
      <w:r w:rsidRPr="00965090">
        <w:rPr>
          <w:rFonts w:eastAsia="Malgun Gothic"/>
          <w:b/>
          <w:lang w:val="en-GB"/>
        </w:rPr>
        <w:t>Fig 11:</w:t>
      </w:r>
      <w:r w:rsidRPr="00965090">
        <w:t xml:space="preserve"> </w:t>
      </w:r>
      <w:r w:rsidRPr="00965090">
        <w:rPr>
          <w:rFonts w:eastAsia="Malgun Gothic"/>
          <w:b/>
          <w:bCs/>
          <w:lang w:val="en-GB"/>
        </w:rPr>
        <w:t>Example of transmission of cancelled HARQ bits via Enhanced Type 3 CB.</w:t>
      </w:r>
    </w:p>
    <w:p w14:paraId="69D87C45" w14:textId="782350F1" w:rsidR="00BB1C1A" w:rsidRPr="00207679" w:rsidRDefault="00DD6E12" w:rsidP="00BB1C1A">
      <w:pPr>
        <w:rPr>
          <w:b/>
          <w:bCs/>
          <w:i/>
          <w:iCs/>
          <w:sz w:val="16"/>
          <w:szCs w:val="16"/>
          <w:lang w:eastAsia="zh-CN"/>
        </w:rPr>
      </w:pPr>
      <w:r w:rsidRPr="00BF7334">
        <w:rPr>
          <w:b/>
          <w:bCs/>
          <w:i/>
          <w:iCs/>
          <w:u w:val="single"/>
          <w:lang w:eastAsia="zh-CN"/>
        </w:rPr>
        <w:t>Proposal 2</w:t>
      </w:r>
      <w:r w:rsidR="005A55A9" w:rsidRPr="00BF7334">
        <w:rPr>
          <w:b/>
          <w:bCs/>
          <w:i/>
          <w:iCs/>
          <w:u w:val="single"/>
          <w:lang w:eastAsia="zh-CN"/>
        </w:rPr>
        <w:t>1</w:t>
      </w:r>
      <w:r w:rsidRPr="00BF7334">
        <w:rPr>
          <w:b/>
          <w:bCs/>
          <w:i/>
          <w:iCs/>
          <w:u w:val="single"/>
          <w:lang w:eastAsia="zh-CN"/>
        </w:rPr>
        <w:t>:</w:t>
      </w:r>
      <w:r w:rsidRPr="00207679">
        <w:rPr>
          <w:b/>
          <w:bCs/>
          <w:i/>
          <w:iCs/>
          <w:lang w:eastAsia="zh-CN"/>
        </w:rPr>
        <w:t xml:space="preserve"> </w:t>
      </w:r>
      <w:r w:rsidR="00BB1C1A" w:rsidRPr="00207679">
        <w:rPr>
          <w:b/>
          <w:bCs/>
          <w:i/>
          <w:iCs/>
          <w:lang w:eastAsia="zh-CN"/>
        </w:rPr>
        <w:t xml:space="preserve">Support transmission of canceled HARQ via 1-shot enhanced Type 3 CB, where the enhancement lies in the flexibility/reconfiguration of the Type 3 CB size and its </w:t>
      </w:r>
      <w:proofErr w:type="gramStart"/>
      <w:r w:rsidR="00BB1C1A" w:rsidRPr="00207679">
        <w:rPr>
          <w:b/>
          <w:bCs/>
          <w:i/>
          <w:iCs/>
          <w:lang w:eastAsia="zh-CN"/>
        </w:rPr>
        <w:t>contents</w:t>
      </w:r>
      <w:proofErr w:type="gramEnd"/>
    </w:p>
    <w:p w14:paraId="312447D9" w14:textId="77777777" w:rsidR="00BB1C1A" w:rsidRPr="00207679" w:rsidRDefault="00BB1C1A" w:rsidP="00BB1C1A">
      <w:pPr>
        <w:pStyle w:val="ListParagraph"/>
        <w:numPr>
          <w:ilvl w:val="0"/>
          <w:numId w:val="19"/>
        </w:numPr>
        <w:rPr>
          <w:b/>
          <w:bCs/>
          <w:i/>
          <w:iCs/>
          <w:sz w:val="20"/>
          <w:szCs w:val="20"/>
          <w:lang w:eastAsia="zh-CN"/>
        </w:rPr>
      </w:pPr>
      <w:r w:rsidRPr="00207679">
        <w:rPr>
          <w:b/>
          <w:bCs/>
          <w:i/>
          <w:iCs/>
          <w:sz w:val="20"/>
          <w:szCs w:val="20"/>
          <w:lang w:eastAsia="zh-CN"/>
        </w:rPr>
        <w:t>gNB requests for specific</w:t>
      </w:r>
      <w:r w:rsidRPr="00207679">
        <w:rPr>
          <w:b/>
          <w:bCs/>
          <w:i/>
          <w:iCs/>
          <w:sz w:val="20"/>
          <w:szCs w:val="20"/>
          <w:lang w:eastAsia="zh-CN"/>
        </w:rPr>
        <w:tab/>
        <w:t xml:space="preserve"> HARQ A/N bits indicated with the following options:</w:t>
      </w:r>
    </w:p>
    <w:p w14:paraId="57E50F12" w14:textId="77777777" w:rsidR="00BB1C1A" w:rsidRPr="00207679" w:rsidRDefault="00BB1C1A" w:rsidP="00BB1C1A">
      <w:pPr>
        <w:pStyle w:val="ListParagraph"/>
        <w:numPr>
          <w:ilvl w:val="1"/>
          <w:numId w:val="19"/>
        </w:numPr>
        <w:rPr>
          <w:b/>
          <w:bCs/>
          <w:i/>
          <w:iCs/>
          <w:sz w:val="20"/>
          <w:szCs w:val="20"/>
          <w:lang w:eastAsia="zh-CN"/>
        </w:rPr>
      </w:pPr>
      <w:r w:rsidRPr="00207679">
        <w:rPr>
          <w:b/>
          <w:bCs/>
          <w:i/>
          <w:iCs/>
          <w:sz w:val="20"/>
          <w:szCs w:val="20"/>
          <w:lang w:eastAsia="zh-CN"/>
        </w:rPr>
        <w:t xml:space="preserve">Option 1: A/N bits for HARQ IDs indicated in the </w:t>
      </w:r>
      <w:proofErr w:type="gramStart"/>
      <w:r w:rsidRPr="00207679">
        <w:rPr>
          <w:b/>
          <w:bCs/>
          <w:i/>
          <w:iCs/>
          <w:sz w:val="20"/>
          <w:szCs w:val="20"/>
          <w:lang w:eastAsia="zh-CN"/>
        </w:rPr>
        <w:t>DCI</w:t>
      </w:r>
      <w:proofErr w:type="gramEnd"/>
    </w:p>
    <w:p w14:paraId="09800B12" w14:textId="6ECE8B71" w:rsidR="00BB1C1A" w:rsidRPr="00207679" w:rsidRDefault="00BB1C1A" w:rsidP="00BB1C1A">
      <w:pPr>
        <w:pStyle w:val="ListParagraph"/>
        <w:numPr>
          <w:ilvl w:val="1"/>
          <w:numId w:val="19"/>
        </w:numPr>
        <w:rPr>
          <w:b/>
          <w:bCs/>
          <w:i/>
          <w:iCs/>
          <w:sz w:val="20"/>
          <w:szCs w:val="20"/>
          <w:lang w:eastAsia="zh-CN"/>
        </w:rPr>
      </w:pPr>
      <w:r w:rsidRPr="00207679">
        <w:rPr>
          <w:b/>
          <w:bCs/>
          <w:i/>
          <w:iCs/>
          <w:sz w:val="20"/>
          <w:szCs w:val="20"/>
          <w:lang w:eastAsia="zh-CN"/>
        </w:rPr>
        <w:t xml:space="preserve">Option 2: A/N bits within a pre-determined time duration from starting point, </w:t>
      </w:r>
      <w:r w:rsidR="008564B5" w:rsidRPr="00207679">
        <w:rPr>
          <w:b/>
          <w:bCs/>
          <w:i/>
          <w:iCs/>
          <w:sz w:val="20"/>
          <w:szCs w:val="20"/>
          <w:lang w:eastAsia="zh-CN"/>
        </w:rPr>
        <w:t xml:space="preserve">where starting point can be </w:t>
      </w:r>
      <w:r w:rsidRPr="00207679">
        <w:rPr>
          <w:b/>
          <w:bCs/>
          <w:i/>
          <w:iCs/>
          <w:sz w:val="20"/>
          <w:szCs w:val="20"/>
          <w:lang w:eastAsia="zh-CN"/>
        </w:rPr>
        <w:t>e.g</w:t>
      </w:r>
      <w:r w:rsidR="008564B5" w:rsidRPr="00207679">
        <w:rPr>
          <w:b/>
          <w:bCs/>
          <w:i/>
          <w:iCs/>
          <w:sz w:val="20"/>
          <w:szCs w:val="20"/>
          <w:lang w:eastAsia="zh-CN"/>
        </w:rPr>
        <w:t>.,</w:t>
      </w:r>
      <w:r w:rsidRPr="00207679">
        <w:rPr>
          <w:b/>
          <w:bCs/>
          <w:i/>
          <w:iCs/>
          <w:sz w:val="20"/>
          <w:szCs w:val="20"/>
          <w:lang w:eastAsia="zh-CN"/>
        </w:rPr>
        <w:t xml:space="preserve"> explicit UL (sub)slot #</w:t>
      </w:r>
    </w:p>
    <w:p w14:paraId="5B445A0A" w14:textId="0FBBCD3E" w:rsidR="00DD6E12" w:rsidRPr="00BF7334" w:rsidRDefault="00DD6E12" w:rsidP="00FB4807">
      <w:pPr>
        <w:rPr>
          <w:rFonts w:eastAsia="Malgun Gothic"/>
          <w:b/>
          <w:bCs/>
          <w:sz w:val="16"/>
          <w:szCs w:val="16"/>
        </w:rPr>
      </w:pPr>
    </w:p>
    <w:p w14:paraId="59A641A1" w14:textId="77777777" w:rsidR="00BB1C1A" w:rsidRPr="00BF7334" w:rsidRDefault="00BB1C1A" w:rsidP="00FB4807">
      <w:pPr>
        <w:rPr>
          <w:lang w:val="en-GB" w:eastAsia="zh-CN"/>
        </w:rPr>
      </w:pPr>
      <w:proofErr w:type="gramStart"/>
      <w:r w:rsidRPr="00BF7334">
        <w:rPr>
          <w:lang w:val="en-GB" w:eastAsia="zh-CN"/>
        </w:rPr>
        <w:t>Similarly</w:t>
      </w:r>
      <w:proofErr w:type="gramEnd"/>
      <w:r w:rsidRPr="00BF7334">
        <w:rPr>
          <w:lang w:val="en-GB" w:eastAsia="zh-CN"/>
        </w:rPr>
        <w:t xml:space="preserve"> to the case of SPS PUCCH HARQ deferral, as discussed in Section, the network can configure either </w:t>
      </w:r>
    </w:p>
    <w:p w14:paraId="32BD732E" w14:textId="2E041063" w:rsidR="00BB1C1A" w:rsidRPr="00BF7334" w:rsidRDefault="00BB1C1A" w:rsidP="00BB1C1A">
      <w:pPr>
        <w:pStyle w:val="ListParagraph"/>
        <w:numPr>
          <w:ilvl w:val="0"/>
          <w:numId w:val="22"/>
        </w:numPr>
        <w:rPr>
          <w:rFonts w:ascii="Times New Roman" w:eastAsia="Malgun Gothic" w:hAnsi="Times New Roman"/>
          <w:b/>
          <w:bCs/>
          <w:sz w:val="18"/>
          <w:szCs w:val="18"/>
        </w:rPr>
      </w:pPr>
      <w:r w:rsidRPr="00BF7334">
        <w:rPr>
          <w:rFonts w:ascii="Times New Roman" w:hAnsi="Times New Roman"/>
          <w:sz w:val="20"/>
          <w:szCs w:val="20"/>
          <w:lang w:val="en-GB" w:eastAsia="zh-CN"/>
        </w:rPr>
        <w:t>the feature of automatic retransmission with the first PUSCH or PUCCH after PUSCH cancellation or</w:t>
      </w:r>
    </w:p>
    <w:p w14:paraId="6CF57CCE" w14:textId="3674CE93" w:rsidR="00BB1C1A" w:rsidRPr="00BF7334" w:rsidRDefault="00BB1C1A" w:rsidP="00BB1C1A">
      <w:pPr>
        <w:pStyle w:val="ListParagraph"/>
        <w:numPr>
          <w:ilvl w:val="0"/>
          <w:numId w:val="22"/>
        </w:numPr>
        <w:rPr>
          <w:rFonts w:ascii="Times New Roman" w:eastAsia="Malgun Gothic" w:hAnsi="Times New Roman"/>
          <w:b/>
          <w:bCs/>
          <w:sz w:val="18"/>
          <w:szCs w:val="18"/>
        </w:rPr>
      </w:pPr>
      <w:r w:rsidRPr="00BF7334">
        <w:rPr>
          <w:rFonts w:ascii="Times New Roman" w:hAnsi="Times New Roman"/>
          <w:sz w:val="20"/>
          <w:szCs w:val="20"/>
          <w:lang w:eastAsia="zh-CN"/>
        </w:rPr>
        <w:t>the feature of 1-shot Enhanced Type 3 CB HARQ transmission, or</w:t>
      </w:r>
    </w:p>
    <w:p w14:paraId="668CC08A" w14:textId="77777777" w:rsidR="00BB1C1A" w:rsidRPr="00BF7334" w:rsidRDefault="00BB1C1A" w:rsidP="00BB1C1A">
      <w:pPr>
        <w:pStyle w:val="ListParagraph"/>
        <w:numPr>
          <w:ilvl w:val="0"/>
          <w:numId w:val="22"/>
        </w:numPr>
        <w:rPr>
          <w:rFonts w:ascii="Times New Roman" w:eastAsia="Malgun Gothic" w:hAnsi="Times New Roman"/>
          <w:b/>
          <w:bCs/>
          <w:sz w:val="18"/>
          <w:szCs w:val="18"/>
        </w:rPr>
      </w:pPr>
      <w:r w:rsidRPr="00BF7334">
        <w:rPr>
          <w:rFonts w:ascii="Times New Roman" w:hAnsi="Times New Roman"/>
          <w:sz w:val="20"/>
          <w:szCs w:val="20"/>
          <w:lang w:eastAsia="zh-CN"/>
        </w:rPr>
        <w:t xml:space="preserve">joint configuration of the above features </w:t>
      </w:r>
    </w:p>
    <w:p w14:paraId="40C1851F" w14:textId="77777777" w:rsidR="00BB1C1A" w:rsidRPr="00BF7334" w:rsidRDefault="00BB1C1A" w:rsidP="00BB1C1A">
      <w:pPr>
        <w:rPr>
          <w:lang w:eastAsia="zh-CN"/>
        </w:rPr>
      </w:pPr>
    </w:p>
    <w:p w14:paraId="3A25AE53" w14:textId="412A7042" w:rsidR="00BB1C1A" w:rsidRPr="00BF7334" w:rsidRDefault="00BB1C1A" w:rsidP="00BB1C1A">
      <w:pPr>
        <w:rPr>
          <w:lang w:eastAsia="zh-CN"/>
        </w:rPr>
      </w:pPr>
      <w:r w:rsidRPr="00BF7334">
        <w:rPr>
          <w:lang w:eastAsia="zh-CN"/>
        </w:rPr>
        <w:t>In case both features (automatic transmission of canceled HARQ bits and transmission via Enhanced Type 3 CB) are enable</w:t>
      </w:r>
      <w:r w:rsidR="000C1FE3" w:rsidRPr="00BF7334">
        <w:rPr>
          <w:lang w:eastAsia="zh-CN"/>
        </w:rPr>
        <w:t>d, then, the operation can be identical to the one described in Section 2 (</w:t>
      </w:r>
      <w:r w:rsidR="0085617A" w:rsidRPr="00BF7334">
        <w:rPr>
          <w:lang w:eastAsia="zh-CN"/>
        </w:rPr>
        <w:t>page 9</w:t>
      </w:r>
      <w:r w:rsidR="000C1FE3" w:rsidRPr="00BF7334">
        <w:rPr>
          <w:lang w:eastAsia="zh-CN"/>
        </w:rPr>
        <w:t>)</w:t>
      </w:r>
      <w:r w:rsidR="0085617A" w:rsidRPr="00BF7334">
        <w:rPr>
          <w:lang w:eastAsia="zh-CN"/>
        </w:rPr>
        <w:t>. The reason for enabling joint configuration is that automatic transmission of cancelled HARQ bits might be challenging in the following scenarios:</w:t>
      </w:r>
    </w:p>
    <w:p w14:paraId="5A2E59D3" w14:textId="08F1D94F" w:rsidR="0085617A" w:rsidRPr="00BF7334" w:rsidRDefault="0085617A" w:rsidP="0085617A">
      <w:pPr>
        <w:pStyle w:val="ListParagraph"/>
        <w:numPr>
          <w:ilvl w:val="0"/>
          <w:numId w:val="23"/>
        </w:numPr>
        <w:rPr>
          <w:rFonts w:ascii="Times New Roman" w:eastAsia="Malgun Gothic" w:hAnsi="Times New Roman"/>
          <w:sz w:val="20"/>
          <w:szCs w:val="20"/>
        </w:rPr>
      </w:pPr>
      <w:r w:rsidRPr="00BF7334">
        <w:rPr>
          <w:rFonts w:ascii="Times New Roman" w:eastAsia="Malgun Gothic" w:hAnsi="Times New Roman"/>
          <w:sz w:val="20"/>
          <w:szCs w:val="20"/>
        </w:rPr>
        <w:t>case of multiple CIs</w:t>
      </w:r>
    </w:p>
    <w:p w14:paraId="497978E0" w14:textId="7DE52150" w:rsidR="0085617A" w:rsidRPr="00BF7334" w:rsidRDefault="0085617A" w:rsidP="0085617A">
      <w:pPr>
        <w:pStyle w:val="ListParagraph"/>
        <w:numPr>
          <w:ilvl w:val="0"/>
          <w:numId w:val="23"/>
        </w:numPr>
        <w:rPr>
          <w:rFonts w:ascii="Times New Roman" w:eastAsia="Malgun Gothic" w:hAnsi="Times New Roman"/>
          <w:sz w:val="20"/>
          <w:szCs w:val="20"/>
        </w:rPr>
      </w:pPr>
      <w:r w:rsidRPr="00BF7334">
        <w:rPr>
          <w:rFonts w:ascii="Times New Roman" w:eastAsia="Malgun Gothic" w:hAnsi="Times New Roman"/>
          <w:sz w:val="20"/>
          <w:szCs w:val="20"/>
        </w:rPr>
        <w:t xml:space="preserve">case gNB does not want to retransmit the canceled PUSCH, </w:t>
      </w:r>
      <w:proofErr w:type="gramStart"/>
      <w:r w:rsidRPr="00BF7334">
        <w:rPr>
          <w:rFonts w:ascii="Times New Roman" w:eastAsia="Malgun Gothic" w:hAnsi="Times New Roman"/>
          <w:sz w:val="20"/>
          <w:szCs w:val="20"/>
        </w:rPr>
        <w:t>e.g.</w:t>
      </w:r>
      <w:proofErr w:type="gramEnd"/>
      <w:r w:rsidRPr="00BF7334">
        <w:rPr>
          <w:rFonts w:ascii="Times New Roman" w:eastAsia="Malgun Gothic" w:hAnsi="Times New Roman"/>
          <w:sz w:val="20"/>
          <w:szCs w:val="20"/>
        </w:rPr>
        <w:t xml:space="preserve"> UL packet expiring, and no new DL traffic </w:t>
      </w:r>
    </w:p>
    <w:p w14:paraId="5A3BEC54" w14:textId="77777777" w:rsidR="005A55A9" w:rsidRPr="00BF7334" w:rsidRDefault="005A55A9" w:rsidP="005A55A9">
      <w:pPr>
        <w:pStyle w:val="ListParagraph"/>
        <w:rPr>
          <w:rFonts w:ascii="Times New Roman" w:eastAsia="Malgun Gothic" w:hAnsi="Times New Roman"/>
          <w:sz w:val="20"/>
          <w:szCs w:val="20"/>
        </w:rPr>
      </w:pPr>
    </w:p>
    <w:p w14:paraId="714195C8" w14:textId="64463078" w:rsidR="0085617A" w:rsidRPr="00207679" w:rsidRDefault="0085617A" w:rsidP="0085617A">
      <w:pPr>
        <w:rPr>
          <w:b/>
          <w:bCs/>
          <w:i/>
          <w:iCs/>
          <w:lang w:eastAsia="zh-CN"/>
        </w:rPr>
      </w:pPr>
      <w:r w:rsidRPr="00BF7334">
        <w:rPr>
          <w:b/>
          <w:bCs/>
          <w:i/>
          <w:iCs/>
          <w:u w:val="single"/>
          <w:lang w:eastAsia="zh-CN"/>
        </w:rPr>
        <w:t>Proposal 2</w:t>
      </w:r>
      <w:r w:rsidR="005A55A9" w:rsidRPr="00BF7334">
        <w:rPr>
          <w:b/>
          <w:bCs/>
          <w:i/>
          <w:iCs/>
          <w:u w:val="single"/>
          <w:lang w:eastAsia="zh-CN"/>
        </w:rPr>
        <w:t>2</w:t>
      </w:r>
      <w:r w:rsidRPr="00BF7334">
        <w:rPr>
          <w:b/>
          <w:bCs/>
          <w:i/>
          <w:iCs/>
          <w:u w:val="single"/>
          <w:lang w:eastAsia="zh-CN"/>
        </w:rPr>
        <w:t>:</w:t>
      </w:r>
      <w:r w:rsidRPr="00207679">
        <w:rPr>
          <w:b/>
          <w:bCs/>
          <w:i/>
          <w:iCs/>
          <w:lang w:eastAsia="zh-CN"/>
        </w:rPr>
        <w:t xml:space="preserve"> Support joint configuration of Enhanced Type 3 CB and automatic transmission of canceled HARQ bits</w:t>
      </w:r>
    </w:p>
    <w:p w14:paraId="7C1C0EEA" w14:textId="77777777" w:rsidR="0085617A" w:rsidRPr="00207679" w:rsidRDefault="0085617A" w:rsidP="0085617A">
      <w:pPr>
        <w:pStyle w:val="ListParagraph"/>
        <w:numPr>
          <w:ilvl w:val="0"/>
          <w:numId w:val="24"/>
        </w:numPr>
        <w:rPr>
          <w:b/>
          <w:bCs/>
          <w:i/>
          <w:iCs/>
          <w:sz w:val="20"/>
          <w:szCs w:val="20"/>
          <w:lang w:eastAsia="zh-CN"/>
        </w:rPr>
      </w:pPr>
      <w:r w:rsidRPr="00207679">
        <w:rPr>
          <w:b/>
          <w:bCs/>
          <w:i/>
          <w:iCs/>
          <w:sz w:val="20"/>
          <w:szCs w:val="20"/>
          <w:lang w:eastAsia="zh-CN"/>
        </w:rPr>
        <w:t>Canceled HARQ bits transmission with earliest opportunity – either with retransmitted PUSCH or with PUCCH Enhanced Type 3 CB</w:t>
      </w:r>
    </w:p>
    <w:p w14:paraId="48B5C87D" w14:textId="5B75318D" w:rsidR="00BB1C1A" w:rsidRPr="00BF7334" w:rsidRDefault="00BB1C1A" w:rsidP="00BB1C1A">
      <w:pPr>
        <w:rPr>
          <w:rFonts w:eastAsia="Malgun Gothic"/>
          <w:b/>
          <w:bCs/>
          <w:sz w:val="16"/>
          <w:szCs w:val="16"/>
        </w:rPr>
      </w:pPr>
    </w:p>
    <w:p w14:paraId="06B696D1" w14:textId="11210078" w:rsidR="00F65A9C" w:rsidRPr="00BF7334" w:rsidRDefault="00B81324" w:rsidP="00F65A9C">
      <w:pPr>
        <w:pStyle w:val="Heading1"/>
        <w:rPr>
          <w:sz w:val="28"/>
          <w:szCs w:val="16"/>
          <w:lang w:eastAsia="zh-CN"/>
        </w:rPr>
      </w:pPr>
      <w:r w:rsidRPr="00BF7334">
        <w:rPr>
          <w:sz w:val="28"/>
          <w:szCs w:val="16"/>
          <w:lang w:val="en-US" w:eastAsia="zh-CN"/>
        </w:rPr>
        <w:lastRenderedPageBreak/>
        <w:t xml:space="preserve">SPS HARQ payload size reduction </w:t>
      </w:r>
    </w:p>
    <w:p w14:paraId="30731AD4" w14:textId="39869CE2" w:rsidR="00D2178A" w:rsidRPr="00BF7334" w:rsidRDefault="00D2178A" w:rsidP="00F65A9C">
      <w:pPr>
        <w:rPr>
          <w:lang w:val="en-GB" w:eastAsia="zh-CN"/>
        </w:rPr>
      </w:pPr>
      <w:r w:rsidRPr="00BF7334">
        <w:rPr>
          <w:lang w:val="en-GB" w:eastAsia="zh-CN"/>
        </w:rPr>
        <w:t xml:space="preserve">As mentioned in Section 3, the request is to separate the topics of ‘Skipped SPS PUCCH HARQ’ and this topic of SPS HARQ payload reduction. The problems are </w:t>
      </w:r>
      <w:proofErr w:type="gramStart"/>
      <w:r w:rsidRPr="00BF7334">
        <w:rPr>
          <w:lang w:val="en-GB" w:eastAsia="zh-CN"/>
        </w:rPr>
        <w:t>different</w:t>
      </w:r>
      <w:proofErr w:type="gramEnd"/>
      <w:r w:rsidRPr="00BF7334">
        <w:rPr>
          <w:lang w:val="en-GB" w:eastAsia="zh-CN"/>
        </w:rPr>
        <w:t xml:space="preserve"> and the solutions are in most cases not overlapping. For the sake of progress, the proposal 17 is made and for </w:t>
      </w:r>
      <w:proofErr w:type="gramStart"/>
      <w:r w:rsidRPr="00BF7334">
        <w:rPr>
          <w:lang w:val="en-GB" w:eastAsia="zh-CN"/>
        </w:rPr>
        <w:t>this same reasons</w:t>
      </w:r>
      <w:proofErr w:type="gramEnd"/>
      <w:r w:rsidRPr="00BF7334">
        <w:rPr>
          <w:lang w:val="en-GB" w:eastAsia="zh-CN"/>
        </w:rPr>
        <w:t>, proposals for these 2 different topics are presented separately.</w:t>
      </w:r>
    </w:p>
    <w:p w14:paraId="42CB277C" w14:textId="0F18409A" w:rsidR="00F65A9C" w:rsidRPr="00BF7334" w:rsidRDefault="0062497E" w:rsidP="00F65A9C">
      <w:pPr>
        <w:rPr>
          <w:lang w:val="en-GB" w:eastAsia="zh-CN"/>
        </w:rPr>
      </w:pPr>
      <w:r w:rsidRPr="00BF7334">
        <w:rPr>
          <w:lang w:val="en-GB" w:eastAsia="zh-CN"/>
        </w:rPr>
        <w:t xml:space="preserve">HARQ-ACK payload size reduction is an effective solution to improve the reliability of HARQ-ACK feedback. One straightforward way to reduce HARQ-ACK payload size is </w:t>
      </w:r>
      <w:r w:rsidR="00DD0C35" w:rsidRPr="00BF7334">
        <w:rPr>
          <w:lang w:val="en-GB" w:eastAsia="zh-CN"/>
        </w:rPr>
        <w:t>source message compression</w:t>
      </w:r>
      <w:r w:rsidRPr="00BF7334">
        <w:rPr>
          <w:lang w:val="en-GB" w:eastAsia="zh-CN"/>
        </w:rPr>
        <w:t xml:space="preserve"> by taking the advantage that the probability of ACK and NACK are very asymmetric in a cellular system, especially for URLLC services. For eMBB services, normally, the probability UE feedback a ACK for PDSCH is 90%, while the probability of NACK feedback for a PDSCH is 10%, as gNB normally targeting 10% BLER performance for PDSCH. For URLLC service, </w:t>
      </w:r>
      <w:r w:rsidR="00A16F8A" w:rsidRPr="00BF7334">
        <w:rPr>
          <w:lang w:val="en-GB" w:eastAsia="zh-CN"/>
        </w:rPr>
        <w:t xml:space="preserve">the probability of ACK vs NACK feedback is even more asymmetric, even for first transmission, it is reasonable to assume the probability of ACK is &gt;99% while probability of NACK is &lt;1%. For </w:t>
      </w:r>
      <w:proofErr w:type="spellStart"/>
      <w:r w:rsidR="00A16F8A" w:rsidRPr="00BF7334">
        <w:rPr>
          <w:lang w:val="en-GB" w:eastAsia="zh-CN"/>
        </w:rPr>
        <w:t>reTx</w:t>
      </w:r>
      <w:proofErr w:type="spellEnd"/>
      <w:r w:rsidR="00A16F8A" w:rsidRPr="00BF7334">
        <w:rPr>
          <w:lang w:val="en-GB" w:eastAsia="zh-CN"/>
        </w:rPr>
        <w:t xml:space="preserve"> of URLLC PDSCH, the asymmetry can be even larger. </w:t>
      </w:r>
    </w:p>
    <w:p w14:paraId="732A568A" w14:textId="4555865C" w:rsidR="00A16F8A" w:rsidRPr="00BF7334" w:rsidRDefault="00A16F8A" w:rsidP="00F65A9C">
      <w:pPr>
        <w:rPr>
          <w:lang w:val="en-GB" w:eastAsia="zh-CN"/>
        </w:rPr>
      </w:pPr>
      <w:r w:rsidRPr="00BF7334">
        <w:rPr>
          <w:lang w:val="en-GB" w:eastAsia="zh-CN"/>
        </w:rPr>
        <w:t xml:space="preserve">Given the factor of asymmetry of ACK and NACK occurrence probability in a HARQ-ACK codebook, for a K bits original HARQ-ACK codebook, UE can compress multiple messages with small probability into a single message, which can reduce the total number of messages from 2^K to </w:t>
      </w:r>
      <w:r w:rsidR="00DD0C35" w:rsidRPr="00BF7334">
        <w:rPr>
          <w:lang w:val="en-GB" w:eastAsia="zh-CN"/>
        </w:rPr>
        <w:t xml:space="preserve">a </w:t>
      </w:r>
      <w:r w:rsidRPr="00BF7334">
        <w:rPr>
          <w:lang w:val="en-GB" w:eastAsia="zh-CN"/>
        </w:rPr>
        <w:t>much less</w:t>
      </w:r>
      <w:r w:rsidR="00DD0C35" w:rsidRPr="00BF7334">
        <w:rPr>
          <w:lang w:val="en-GB" w:eastAsia="zh-CN"/>
        </w:rPr>
        <w:t xml:space="preserve"> number</w:t>
      </w:r>
      <w:r w:rsidRPr="00BF7334">
        <w:rPr>
          <w:lang w:val="en-GB" w:eastAsia="zh-CN"/>
        </w:rPr>
        <w:t xml:space="preserve">, hence reducing the </w:t>
      </w:r>
      <w:r w:rsidR="00DD0C35" w:rsidRPr="00BF7334">
        <w:rPr>
          <w:lang w:val="en-GB" w:eastAsia="zh-CN"/>
        </w:rPr>
        <w:t xml:space="preserve">HARQ-ACK feedback payload size. </w:t>
      </w:r>
    </w:p>
    <w:p w14:paraId="3804C1CB" w14:textId="17405F39" w:rsidR="00DD0C35" w:rsidRPr="00BF7334" w:rsidRDefault="00DD0C35" w:rsidP="00F65A9C">
      <w:pPr>
        <w:rPr>
          <w:lang w:val="en-GB" w:eastAsia="zh-CN"/>
        </w:rPr>
      </w:pPr>
      <w:r w:rsidRPr="00BF7334">
        <w:rPr>
          <w:lang w:val="en-GB" w:eastAsia="zh-CN"/>
        </w:rPr>
        <w:t xml:space="preserve">The approach to do source message compression can be illustrated by an example as shown in </w:t>
      </w:r>
      <w:r w:rsidR="0085617A" w:rsidRPr="00BF7334">
        <w:rPr>
          <w:lang w:val="en-GB" w:eastAsia="zh-CN"/>
        </w:rPr>
        <w:t>Figure 12</w:t>
      </w:r>
      <w:r w:rsidRPr="00BF7334">
        <w:rPr>
          <w:lang w:val="en-GB" w:eastAsia="zh-CN"/>
        </w:rPr>
        <w:t xml:space="preserve">. In this example, it is assumed the original HARQ-ACK codebook size is K bits. </w:t>
      </w:r>
      <w:r w:rsidR="003C0D5F" w:rsidRPr="00BF7334">
        <w:rPr>
          <w:lang w:val="en-GB" w:eastAsia="zh-CN"/>
        </w:rPr>
        <w:t xml:space="preserve">It is also assumed that the probability of ACK feedback for a bit is p, while probability of NACK feedback for a bit is q, where p is much larger than q, i.e., p&gt;&gt;q, for URLLC services. </w:t>
      </w:r>
      <w:r w:rsidRPr="00BF7334">
        <w:rPr>
          <w:lang w:val="en-GB" w:eastAsia="zh-CN"/>
        </w:rPr>
        <w:t xml:space="preserve">With K bits codebook, in total, there are 2^K possible messages. The messages can be partitioned into groups. The first group </w:t>
      </w:r>
      <w:r w:rsidR="003C0D5F" w:rsidRPr="00BF7334">
        <w:rPr>
          <w:lang w:val="en-GB" w:eastAsia="zh-CN"/>
        </w:rPr>
        <w:t>contains</w:t>
      </w:r>
      <w:r w:rsidRPr="00BF7334">
        <w:rPr>
          <w:lang w:val="en-GB" w:eastAsia="zh-CN"/>
        </w:rPr>
        <w:t xml:space="preserve"> message</w:t>
      </w:r>
      <w:r w:rsidR="003C0D5F" w:rsidRPr="00BF7334">
        <w:rPr>
          <w:lang w:val="en-GB" w:eastAsia="zh-CN"/>
        </w:rPr>
        <w:t>s</w:t>
      </w:r>
      <w:r w:rsidRPr="00BF7334">
        <w:rPr>
          <w:lang w:val="en-GB" w:eastAsia="zh-CN"/>
        </w:rPr>
        <w:t xml:space="preserve"> with “0 NACK”. It is clear that there is only a single of such message and the probability of this message is </w:t>
      </w:r>
      <m:oMath>
        <m:sSup>
          <m:sSupPr>
            <m:ctrlPr>
              <w:rPr>
                <w:rFonts w:ascii="Cambria Math" w:hAnsi="Cambria Math"/>
                <w:i/>
                <w:lang w:val="en-GB" w:eastAsia="zh-CN"/>
              </w:rPr>
            </m:ctrlPr>
          </m:sSupPr>
          <m:e>
            <m:r>
              <w:rPr>
                <w:rFonts w:ascii="Cambria Math" w:hAnsi="Cambria Math"/>
                <w:lang w:val="en-GB" w:eastAsia="zh-CN"/>
              </w:rPr>
              <m:t>p</m:t>
            </m:r>
          </m:e>
          <m:sup>
            <m:r>
              <w:rPr>
                <w:rFonts w:ascii="Cambria Math" w:hAnsi="Cambria Math"/>
                <w:lang w:val="en-GB" w:eastAsia="zh-CN"/>
              </w:rPr>
              <m:t>K</m:t>
            </m:r>
          </m:sup>
        </m:sSup>
        <m:sSup>
          <m:sSupPr>
            <m:ctrlPr>
              <w:rPr>
                <w:rFonts w:ascii="Cambria Math" w:hAnsi="Cambria Math"/>
                <w:i/>
                <w:lang w:val="en-GB" w:eastAsia="zh-CN"/>
              </w:rPr>
            </m:ctrlPr>
          </m:sSupPr>
          <m:e>
            <m:r>
              <w:rPr>
                <w:rFonts w:ascii="Cambria Math" w:hAnsi="Cambria Math"/>
                <w:lang w:val="en-GB" w:eastAsia="zh-CN"/>
              </w:rPr>
              <m:t>q</m:t>
            </m:r>
          </m:e>
          <m:sup>
            <m:r>
              <w:rPr>
                <w:rFonts w:ascii="Cambria Math" w:hAnsi="Cambria Math"/>
                <w:lang w:val="en-GB" w:eastAsia="zh-CN"/>
              </w:rPr>
              <m:t>0</m:t>
            </m:r>
          </m:sup>
        </m:sSup>
      </m:oMath>
      <w:r w:rsidR="003C0D5F" w:rsidRPr="00BF7334">
        <w:rPr>
          <w:lang w:val="en-GB" w:eastAsia="zh-CN"/>
        </w:rPr>
        <w:t xml:space="preserve">. The second group contains messages with “1 NACK”. It is clear that there are </w:t>
      </w:r>
      <m:oMath>
        <m:d>
          <m:dPr>
            <m:ctrlPr>
              <w:rPr>
                <w:rFonts w:ascii="Cambria Math" w:hAnsi="Cambria Math"/>
                <w:i/>
                <w:lang w:val="en-GB" w:eastAsia="zh-CN"/>
              </w:rPr>
            </m:ctrlPr>
          </m:dPr>
          <m:e>
            <m:eqArr>
              <m:eqArrPr>
                <m:ctrlPr>
                  <w:rPr>
                    <w:rFonts w:ascii="Cambria Math" w:hAnsi="Cambria Math"/>
                    <w:i/>
                    <w:lang w:val="en-GB" w:eastAsia="zh-CN"/>
                  </w:rPr>
                </m:ctrlPr>
              </m:eqArrPr>
              <m:e>
                <m:r>
                  <w:rPr>
                    <w:rFonts w:ascii="Cambria Math" w:hAnsi="Cambria Math"/>
                    <w:lang w:val="en-GB" w:eastAsia="zh-CN"/>
                  </w:rPr>
                  <m:t>1</m:t>
                </m:r>
              </m:e>
              <m:e>
                <m:r>
                  <w:rPr>
                    <w:rFonts w:ascii="Cambria Math" w:hAnsi="Cambria Math"/>
                    <w:lang w:val="en-GB" w:eastAsia="zh-CN"/>
                  </w:rPr>
                  <m:t>K</m:t>
                </m:r>
              </m:e>
            </m:eqArr>
          </m:e>
        </m:d>
      </m:oMath>
      <w:r w:rsidR="003C0D5F" w:rsidRPr="00BF7334">
        <w:rPr>
          <w:lang w:val="en-GB" w:eastAsia="zh-CN"/>
        </w:rPr>
        <w:t xml:space="preserve">=K of such message and the probability of each of such message is </w:t>
      </w:r>
      <m:oMath>
        <m:sSup>
          <m:sSupPr>
            <m:ctrlPr>
              <w:rPr>
                <w:rFonts w:ascii="Cambria Math" w:hAnsi="Cambria Math"/>
                <w:i/>
                <w:lang w:val="en-GB" w:eastAsia="zh-CN"/>
              </w:rPr>
            </m:ctrlPr>
          </m:sSupPr>
          <m:e>
            <m:r>
              <w:rPr>
                <w:rFonts w:ascii="Cambria Math" w:hAnsi="Cambria Math"/>
                <w:lang w:val="en-GB" w:eastAsia="zh-CN"/>
              </w:rPr>
              <m:t>p</m:t>
            </m:r>
          </m:e>
          <m:sup>
            <m:r>
              <w:rPr>
                <w:rFonts w:ascii="Cambria Math" w:hAnsi="Cambria Math"/>
                <w:lang w:val="en-GB" w:eastAsia="zh-CN"/>
              </w:rPr>
              <m:t>K-1</m:t>
            </m:r>
          </m:sup>
        </m:sSup>
        <m:sSup>
          <m:sSupPr>
            <m:ctrlPr>
              <w:rPr>
                <w:rFonts w:ascii="Cambria Math" w:hAnsi="Cambria Math"/>
                <w:i/>
                <w:lang w:val="en-GB" w:eastAsia="zh-CN"/>
              </w:rPr>
            </m:ctrlPr>
          </m:sSupPr>
          <m:e>
            <m:r>
              <w:rPr>
                <w:rFonts w:ascii="Cambria Math" w:hAnsi="Cambria Math"/>
                <w:lang w:val="en-GB" w:eastAsia="zh-CN"/>
              </w:rPr>
              <m:t>q</m:t>
            </m:r>
          </m:e>
          <m:sup>
            <m:r>
              <w:rPr>
                <w:rFonts w:ascii="Cambria Math" w:hAnsi="Cambria Math"/>
                <w:lang w:val="en-GB" w:eastAsia="zh-CN"/>
              </w:rPr>
              <m:t>1</m:t>
            </m:r>
          </m:sup>
        </m:sSup>
      </m:oMath>
      <w:r w:rsidR="003C0D5F" w:rsidRPr="00BF7334">
        <w:rPr>
          <w:lang w:val="en-GB" w:eastAsia="zh-CN"/>
        </w:rPr>
        <w:t xml:space="preserve">. Without of loss of generality, it can be proven that in a group of messages with “i NACKs”, there are </w:t>
      </w:r>
      <m:oMath>
        <m:d>
          <m:dPr>
            <m:ctrlPr>
              <w:rPr>
                <w:rFonts w:ascii="Cambria Math" w:hAnsi="Cambria Math"/>
                <w:i/>
                <w:lang w:val="en-GB" w:eastAsia="zh-CN"/>
              </w:rPr>
            </m:ctrlPr>
          </m:dPr>
          <m:e>
            <m:eqArr>
              <m:eqArrPr>
                <m:ctrlPr>
                  <w:rPr>
                    <w:rFonts w:ascii="Cambria Math" w:hAnsi="Cambria Math"/>
                    <w:i/>
                    <w:lang w:val="en-GB" w:eastAsia="zh-CN"/>
                  </w:rPr>
                </m:ctrlPr>
              </m:eqArrPr>
              <m:e>
                <m:r>
                  <w:rPr>
                    <w:rFonts w:ascii="Cambria Math" w:hAnsi="Cambria Math"/>
                    <w:lang w:val="en-GB" w:eastAsia="zh-CN"/>
                  </w:rPr>
                  <m:t>i</m:t>
                </m:r>
              </m:e>
              <m:e>
                <m:r>
                  <w:rPr>
                    <w:rFonts w:ascii="Cambria Math" w:hAnsi="Cambria Math"/>
                    <w:lang w:val="en-GB" w:eastAsia="zh-CN"/>
                  </w:rPr>
                  <m:t>K</m:t>
                </m:r>
              </m:e>
            </m:eqArr>
          </m:e>
        </m:d>
      </m:oMath>
      <w:r w:rsidR="003C0D5F" w:rsidRPr="00BF7334">
        <w:rPr>
          <w:lang w:val="en-GB" w:eastAsia="zh-CN"/>
        </w:rPr>
        <w:t xml:space="preserve"> of such messages and probability of each message is </w:t>
      </w:r>
      <m:oMath>
        <m:sSup>
          <m:sSupPr>
            <m:ctrlPr>
              <w:rPr>
                <w:rFonts w:ascii="Cambria Math" w:hAnsi="Cambria Math"/>
                <w:i/>
                <w:lang w:val="en-GB" w:eastAsia="zh-CN"/>
              </w:rPr>
            </m:ctrlPr>
          </m:sSupPr>
          <m:e>
            <m:r>
              <w:rPr>
                <w:rFonts w:ascii="Cambria Math" w:hAnsi="Cambria Math"/>
                <w:lang w:val="en-GB" w:eastAsia="zh-CN"/>
              </w:rPr>
              <m:t>p</m:t>
            </m:r>
          </m:e>
          <m:sup>
            <m:r>
              <w:rPr>
                <w:rFonts w:ascii="Cambria Math" w:hAnsi="Cambria Math"/>
                <w:lang w:val="en-GB" w:eastAsia="zh-CN"/>
              </w:rPr>
              <m:t>K-i</m:t>
            </m:r>
          </m:sup>
        </m:sSup>
        <m:sSup>
          <m:sSupPr>
            <m:ctrlPr>
              <w:rPr>
                <w:rFonts w:ascii="Cambria Math" w:hAnsi="Cambria Math"/>
                <w:i/>
                <w:lang w:val="en-GB" w:eastAsia="zh-CN"/>
              </w:rPr>
            </m:ctrlPr>
          </m:sSupPr>
          <m:e>
            <m:r>
              <w:rPr>
                <w:rFonts w:ascii="Cambria Math" w:hAnsi="Cambria Math"/>
                <w:lang w:val="en-GB" w:eastAsia="zh-CN"/>
              </w:rPr>
              <m:t>q</m:t>
            </m:r>
          </m:e>
          <m:sup>
            <m:r>
              <w:rPr>
                <w:rFonts w:ascii="Cambria Math" w:hAnsi="Cambria Math"/>
                <w:lang w:val="en-GB" w:eastAsia="zh-CN"/>
              </w:rPr>
              <m:t>i</m:t>
            </m:r>
          </m:sup>
        </m:sSup>
      </m:oMath>
      <w:r w:rsidR="003C0D5F" w:rsidRPr="00BF7334">
        <w:rPr>
          <w:lang w:val="en-GB" w:eastAsia="zh-CN"/>
        </w:rPr>
        <w:t xml:space="preserve">. Finally, the last group contains messages with “all NACKs”. It is clear that there is only a single of such message and the probability of this message is </w:t>
      </w:r>
      <m:oMath>
        <m:sSup>
          <m:sSupPr>
            <m:ctrlPr>
              <w:rPr>
                <w:rFonts w:ascii="Cambria Math" w:hAnsi="Cambria Math"/>
                <w:i/>
                <w:lang w:val="en-GB" w:eastAsia="zh-CN"/>
              </w:rPr>
            </m:ctrlPr>
          </m:sSupPr>
          <m:e>
            <m:r>
              <w:rPr>
                <w:rFonts w:ascii="Cambria Math" w:hAnsi="Cambria Math"/>
                <w:lang w:val="en-GB" w:eastAsia="zh-CN"/>
              </w:rPr>
              <m:t>p</m:t>
            </m:r>
          </m:e>
          <m:sup>
            <m:r>
              <w:rPr>
                <w:rFonts w:ascii="Cambria Math" w:hAnsi="Cambria Math"/>
                <w:lang w:val="en-GB" w:eastAsia="zh-CN"/>
              </w:rPr>
              <m:t>0</m:t>
            </m:r>
          </m:sup>
        </m:sSup>
        <m:sSup>
          <m:sSupPr>
            <m:ctrlPr>
              <w:rPr>
                <w:rFonts w:ascii="Cambria Math" w:hAnsi="Cambria Math"/>
                <w:i/>
                <w:lang w:val="en-GB" w:eastAsia="zh-CN"/>
              </w:rPr>
            </m:ctrlPr>
          </m:sSupPr>
          <m:e>
            <m:r>
              <w:rPr>
                <w:rFonts w:ascii="Cambria Math" w:hAnsi="Cambria Math"/>
                <w:lang w:val="en-GB" w:eastAsia="zh-CN"/>
              </w:rPr>
              <m:t>q</m:t>
            </m:r>
          </m:e>
          <m:sup>
            <m:r>
              <w:rPr>
                <w:rFonts w:ascii="Cambria Math" w:hAnsi="Cambria Math"/>
                <w:lang w:val="en-GB" w:eastAsia="zh-CN"/>
              </w:rPr>
              <m:t>K</m:t>
            </m:r>
          </m:sup>
        </m:sSup>
      </m:oMath>
      <w:r w:rsidR="003C0D5F" w:rsidRPr="00BF7334">
        <w:rPr>
          <w:lang w:val="en-GB" w:eastAsia="zh-CN"/>
        </w:rPr>
        <w:t xml:space="preserve">. </w:t>
      </w:r>
    </w:p>
    <w:p w14:paraId="21F7AEF1" w14:textId="0C3C59D4" w:rsidR="00D60149" w:rsidRPr="00BF7334" w:rsidRDefault="003C0D5F" w:rsidP="00F65A9C">
      <w:pPr>
        <w:rPr>
          <w:lang w:val="en-GB" w:eastAsia="zh-CN"/>
        </w:rPr>
      </w:pPr>
      <w:r w:rsidRPr="00BF7334">
        <w:rPr>
          <w:lang w:val="en-GB" w:eastAsia="zh-CN"/>
        </w:rPr>
        <w:t xml:space="preserve">Because of the fact that p&gt;&gt;q, it is straightforward that the probability of messages with more NACKs decreases very fast, (actually exponentially) with number of NACKs. For example, if K=10, p=0.99, and q=0.01, the probability of a message with </w:t>
      </w:r>
      <w:proofErr w:type="spellStart"/>
      <w:r w:rsidRPr="00BF7334">
        <w:rPr>
          <w:lang w:val="en-GB" w:eastAsia="zh-CN"/>
        </w:rPr>
        <w:t>i</w:t>
      </w:r>
      <w:proofErr w:type="spellEnd"/>
      <w:r w:rsidRPr="00BF7334">
        <w:rPr>
          <w:lang w:val="en-GB" w:eastAsia="zh-CN"/>
        </w:rPr>
        <w:t xml:space="preserve">-NACKs is </w:t>
      </w:r>
      <m:oMath>
        <m:sSup>
          <m:sSupPr>
            <m:ctrlPr>
              <w:rPr>
                <w:rFonts w:ascii="Cambria Math" w:hAnsi="Cambria Math"/>
                <w:i/>
                <w:lang w:val="en-GB" w:eastAsia="zh-CN"/>
              </w:rPr>
            </m:ctrlPr>
          </m:sSupPr>
          <m:e>
            <m:r>
              <w:rPr>
                <w:rFonts w:ascii="Cambria Math" w:hAnsi="Cambria Math"/>
                <w:lang w:val="en-GB" w:eastAsia="zh-CN"/>
              </w:rPr>
              <m:t>0.99</m:t>
            </m:r>
          </m:e>
          <m:sup>
            <m:r>
              <w:rPr>
                <w:rFonts w:ascii="Cambria Math" w:hAnsi="Cambria Math"/>
                <w:lang w:val="en-GB" w:eastAsia="zh-CN"/>
              </w:rPr>
              <m:t>K-i</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0.01</m:t>
            </m:r>
          </m:e>
          <m:sup>
            <m:r>
              <w:rPr>
                <w:rFonts w:ascii="Cambria Math" w:hAnsi="Cambria Math"/>
                <w:lang w:val="en-GB" w:eastAsia="zh-CN"/>
              </w:rPr>
              <m:t>i</m:t>
            </m:r>
          </m:sup>
        </m:sSup>
      </m:oMath>
      <w:r w:rsidR="00D60149" w:rsidRPr="00BF7334">
        <w:rPr>
          <w:lang w:val="en-GB" w:eastAsia="zh-CN"/>
        </w:rPr>
        <w:t xml:space="preserve">. For different values of </w:t>
      </w:r>
      <w:proofErr w:type="spellStart"/>
      <w:r w:rsidR="00D60149" w:rsidRPr="00BF7334">
        <w:rPr>
          <w:lang w:val="en-GB" w:eastAsia="zh-CN"/>
        </w:rPr>
        <w:t>i</w:t>
      </w:r>
      <w:proofErr w:type="spellEnd"/>
      <w:r w:rsidR="00D60149" w:rsidRPr="00BF7334">
        <w:rPr>
          <w:lang w:val="en-GB" w:eastAsia="zh-CN"/>
        </w:rPr>
        <w:t>, this probability is listed in following</w:t>
      </w:r>
      <w:r w:rsidR="00D00DB2" w:rsidRPr="00BF7334">
        <w:rPr>
          <w:lang w:val="en-GB" w:eastAsia="zh-CN"/>
        </w:rPr>
        <w:t xml:space="preserve"> </w:t>
      </w:r>
      <w:r w:rsidR="00D00DB2" w:rsidRPr="00BF7334">
        <w:rPr>
          <w:lang w:val="en-GB" w:eastAsia="zh-CN"/>
        </w:rPr>
        <w:fldChar w:fldCharType="begin"/>
      </w:r>
      <w:r w:rsidR="00D00DB2" w:rsidRPr="00BF7334">
        <w:rPr>
          <w:lang w:val="en-GB" w:eastAsia="zh-CN"/>
        </w:rPr>
        <w:instrText xml:space="preserve"> REF _Ref61863672 \h </w:instrText>
      </w:r>
      <w:r w:rsidR="00B561C0" w:rsidRPr="00BF7334">
        <w:rPr>
          <w:lang w:val="en-GB" w:eastAsia="zh-CN"/>
        </w:rPr>
        <w:instrText xml:space="preserve"> \* MERGEFORMAT </w:instrText>
      </w:r>
      <w:r w:rsidR="00D00DB2" w:rsidRPr="00BF7334">
        <w:rPr>
          <w:lang w:val="en-GB" w:eastAsia="zh-CN"/>
        </w:rPr>
      </w:r>
      <w:r w:rsidR="00D00DB2" w:rsidRPr="00BF7334">
        <w:rPr>
          <w:lang w:val="en-GB" w:eastAsia="zh-CN"/>
        </w:rPr>
        <w:fldChar w:fldCharType="separate"/>
      </w:r>
      <w:r w:rsidR="0096111B" w:rsidRPr="0096111B">
        <w:t xml:space="preserve">Table </w:t>
      </w:r>
      <w:r w:rsidR="0096111B" w:rsidRPr="0096111B">
        <w:rPr>
          <w:noProof/>
        </w:rPr>
        <w:t>2</w:t>
      </w:r>
      <w:r w:rsidR="00D00DB2" w:rsidRPr="00BF7334">
        <w:rPr>
          <w:lang w:val="en-GB" w:eastAsia="zh-CN"/>
        </w:rPr>
        <w:fldChar w:fldCharType="end"/>
      </w:r>
      <w:r w:rsidR="00D60149" w:rsidRPr="00BF7334">
        <w:rPr>
          <w:lang w:val="en-GB" w:eastAsia="zh-CN"/>
        </w:rPr>
        <w:t xml:space="preserve">. </w:t>
      </w:r>
      <w:r w:rsidR="00CA2522" w:rsidRPr="00BF7334">
        <w:rPr>
          <w:lang w:val="en-GB" w:eastAsia="zh-CN"/>
        </w:rPr>
        <w:t>Apparently, the more NACKs occurrence in the message, the rare the probability of the message is. A UE can, for example, compress the messages with two or more NACKs into a single message. With this compression, the total messages UE needs to feedback are one “0 NACK” message, K of “1 NACK” messages, and the compressed single message (which represents two or more NACKs). The number of messages after compression is reduced from 2^K</w:t>
      </w:r>
      <w:r w:rsidR="00DA6911" w:rsidRPr="00BF7334">
        <w:rPr>
          <w:lang w:val="en-GB" w:eastAsia="zh-CN"/>
        </w:rPr>
        <w:t xml:space="preserve"> to K+2. With K+2 messages, only log2(K+2) bits are needed to do HARQ-ACK feedback. In the end, with this compression technique, UE can reduce the original K bits HARQ-ACK payload to log2(K+2) bits, which is a significant reduction. In this particular example, the original 10-bits payload can be reduced to log2(12) ~ 4-bits payload. With 2.5 factor of payload size reduction, energy per bit increased by 4dB which should directly translate into 4dB BLER improvement. </w:t>
      </w:r>
    </w:p>
    <w:p w14:paraId="5A121D2C" w14:textId="5FFF05BF" w:rsidR="00154F39" w:rsidRPr="00BF7334" w:rsidRDefault="00154F39" w:rsidP="00F65A9C">
      <w:pPr>
        <w:rPr>
          <w:lang w:val="en-GB" w:eastAsia="zh-CN"/>
        </w:rPr>
      </w:pPr>
      <w:r w:rsidRPr="00BF7334">
        <w:rPr>
          <w:lang w:val="en-GB" w:eastAsia="zh-CN"/>
        </w:rPr>
        <w:t xml:space="preserve">Of course, it is observed that the above compression is a lossy compression, meaning some information is lost in compression. For example, if UE compresses all messages with two or more NACKs into a single message, once UE feedback this message, gNB does not know how many bits in the codebook are NACK and the location of those NACKs. A reasonable gNB will treat the feedback effectively as “ALL NACKs” and retransmit all K PDSCHs, which comes with a cost of unnecessary DL retransmission. Fortunately, the probability of the compressed messages is very small. Hence the unnecessary DL retransmission occurs very rarely, and the cost is acceptable. Furthermore, gNB can configure the compression probability threshold to control the trade-off between UCI compression level vs DL retransmission cost. </w:t>
      </w:r>
    </w:p>
    <w:p w14:paraId="2E618CB8" w14:textId="6ECCCC24" w:rsidR="00D00DB2" w:rsidRPr="00965090" w:rsidRDefault="00D00DB2" w:rsidP="00965090">
      <w:pPr>
        <w:pStyle w:val="Caption"/>
        <w:keepNext/>
        <w:jc w:val="center"/>
        <w:rPr>
          <w:lang w:val="en-GB"/>
        </w:rPr>
      </w:pPr>
      <w:bookmarkStart w:id="35" w:name="_Ref61863672"/>
      <w:r w:rsidRPr="00965090">
        <w:t xml:space="preserve">Table </w:t>
      </w:r>
      <w:fldSimple w:instr=" SEQ Table \* ARABIC ">
        <w:r w:rsidR="0096111B" w:rsidRPr="00965090">
          <w:rPr>
            <w:noProof/>
          </w:rPr>
          <w:t>2</w:t>
        </w:r>
      </w:fldSimple>
      <w:bookmarkEnd w:id="35"/>
      <w:r w:rsidRPr="00965090">
        <w:rPr>
          <w:lang w:val="en-GB" w:eastAsia="zh-CN"/>
        </w:rPr>
        <w:t xml:space="preserve">. </w:t>
      </w:r>
      <w:r w:rsidRPr="00965090">
        <w:rPr>
          <w:lang w:val="en-GB"/>
        </w:rPr>
        <w:t xml:space="preserve">probability of message with </w:t>
      </w:r>
      <w:proofErr w:type="spellStart"/>
      <w:r w:rsidRPr="00965090">
        <w:rPr>
          <w:lang w:val="en-GB"/>
        </w:rPr>
        <w:t>i</w:t>
      </w:r>
      <w:proofErr w:type="spellEnd"/>
      <w:r w:rsidRPr="00965090">
        <w:rPr>
          <w:lang w:val="en-GB"/>
        </w:rPr>
        <w:t>-NACKs in 10 bits codebook (assume prob of ACK 0.99)</w:t>
      </w:r>
    </w:p>
    <w:tbl>
      <w:tblPr>
        <w:tblStyle w:val="TableGrid"/>
        <w:tblW w:w="10075" w:type="dxa"/>
        <w:tblLook w:val="04A0" w:firstRow="1" w:lastRow="0" w:firstColumn="1" w:lastColumn="0" w:noHBand="0" w:noVBand="1"/>
      </w:tblPr>
      <w:tblGrid>
        <w:gridCol w:w="916"/>
        <w:gridCol w:w="821"/>
        <w:gridCol w:w="823"/>
        <w:gridCol w:w="823"/>
        <w:gridCol w:w="824"/>
        <w:gridCol w:w="824"/>
        <w:gridCol w:w="824"/>
        <w:gridCol w:w="824"/>
        <w:gridCol w:w="824"/>
        <w:gridCol w:w="824"/>
        <w:gridCol w:w="824"/>
        <w:gridCol w:w="924"/>
      </w:tblGrid>
      <w:tr w:rsidR="00CA2522" w:rsidRPr="00BF7334" w14:paraId="5703FFC4" w14:textId="65EA4AA3" w:rsidTr="00CA2522">
        <w:trPr>
          <w:trHeight w:val="498"/>
        </w:trPr>
        <w:tc>
          <w:tcPr>
            <w:tcW w:w="916" w:type="dxa"/>
          </w:tcPr>
          <w:p w14:paraId="76D5B38D" w14:textId="1AC2AFF6" w:rsidR="00D60149" w:rsidRPr="00BF7334" w:rsidRDefault="00D60149" w:rsidP="00B561C0">
            <w:pPr>
              <w:spacing w:before="0" w:after="0"/>
              <w:jc w:val="left"/>
              <w:rPr>
                <w:sz w:val="16"/>
                <w:szCs w:val="16"/>
                <w:lang w:val="en-GB" w:eastAsia="zh-CN"/>
              </w:rPr>
            </w:pPr>
            <w:r w:rsidRPr="00BF7334">
              <w:rPr>
                <w:sz w:val="16"/>
                <w:szCs w:val="16"/>
                <w:lang w:val="en-GB" w:eastAsia="zh-CN"/>
              </w:rPr>
              <w:t xml:space="preserve"># NACKs </w:t>
            </w:r>
          </w:p>
        </w:tc>
        <w:tc>
          <w:tcPr>
            <w:tcW w:w="821" w:type="dxa"/>
          </w:tcPr>
          <w:p w14:paraId="7F56116B" w14:textId="39E53108" w:rsidR="00D60149" w:rsidRPr="00BF7334" w:rsidRDefault="00D60149" w:rsidP="00B561C0">
            <w:pPr>
              <w:spacing w:before="0" w:after="0"/>
              <w:jc w:val="left"/>
              <w:rPr>
                <w:sz w:val="16"/>
                <w:szCs w:val="16"/>
                <w:lang w:val="en-GB" w:eastAsia="zh-CN"/>
              </w:rPr>
            </w:pPr>
            <w:r w:rsidRPr="00BF7334">
              <w:rPr>
                <w:sz w:val="16"/>
                <w:szCs w:val="16"/>
                <w:lang w:val="en-GB" w:eastAsia="zh-CN"/>
              </w:rPr>
              <w:t>0</w:t>
            </w:r>
          </w:p>
        </w:tc>
        <w:tc>
          <w:tcPr>
            <w:tcW w:w="823" w:type="dxa"/>
          </w:tcPr>
          <w:p w14:paraId="23E736F9" w14:textId="2896D062" w:rsidR="00D60149" w:rsidRPr="00BF7334" w:rsidRDefault="00D60149" w:rsidP="00B561C0">
            <w:pPr>
              <w:spacing w:before="0" w:after="0"/>
              <w:jc w:val="left"/>
              <w:rPr>
                <w:sz w:val="16"/>
                <w:szCs w:val="16"/>
                <w:lang w:val="en-GB" w:eastAsia="zh-CN"/>
              </w:rPr>
            </w:pPr>
            <w:r w:rsidRPr="00BF7334">
              <w:rPr>
                <w:sz w:val="16"/>
                <w:szCs w:val="16"/>
                <w:lang w:val="en-GB" w:eastAsia="zh-CN"/>
              </w:rPr>
              <w:t>1</w:t>
            </w:r>
          </w:p>
        </w:tc>
        <w:tc>
          <w:tcPr>
            <w:tcW w:w="823" w:type="dxa"/>
          </w:tcPr>
          <w:p w14:paraId="7834C718" w14:textId="3CC4F63A" w:rsidR="00D60149" w:rsidRPr="00BF7334" w:rsidRDefault="00D60149" w:rsidP="00B561C0">
            <w:pPr>
              <w:spacing w:before="0" w:after="0"/>
              <w:jc w:val="left"/>
              <w:rPr>
                <w:sz w:val="16"/>
                <w:szCs w:val="16"/>
                <w:lang w:val="en-GB" w:eastAsia="zh-CN"/>
              </w:rPr>
            </w:pPr>
            <w:r w:rsidRPr="00BF7334">
              <w:rPr>
                <w:sz w:val="16"/>
                <w:szCs w:val="16"/>
                <w:lang w:val="en-GB" w:eastAsia="zh-CN"/>
              </w:rPr>
              <w:t>2</w:t>
            </w:r>
          </w:p>
        </w:tc>
        <w:tc>
          <w:tcPr>
            <w:tcW w:w="824" w:type="dxa"/>
          </w:tcPr>
          <w:p w14:paraId="1BC6DF5A" w14:textId="6B26D281" w:rsidR="00D60149" w:rsidRPr="00BF7334" w:rsidRDefault="00D60149" w:rsidP="00B561C0">
            <w:pPr>
              <w:spacing w:before="0" w:after="0"/>
              <w:jc w:val="left"/>
              <w:rPr>
                <w:sz w:val="16"/>
                <w:szCs w:val="16"/>
                <w:lang w:val="en-GB" w:eastAsia="zh-CN"/>
              </w:rPr>
            </w:pPr>
            <w:r w:rsidRPr="00BF7334">
              <w:rPr>
                <w:sz w:val="16"/>
                <w:szCs w:val="16"/>
                <w:lang w:val="en-GB" w:eastAsia="zh-CN"/>
              </w:rPr>
              <w:t>3</w:t>
            </w:r>
          </w:p>
        </w:tc>
        <w:tc>
          <w:tcPr>
            <w:tcW w:w="824" w:type="dxa"/>
          </w:tcPr>
          <w:p w14:paraId="37734E72" w14:textId="4B668AFC" w:rsidR="00D60149" w:rsidRPr="00BF7334" w:rsidRDefault="00D60149" w:rsidP="00B561C0">
            <w:pPr>
              <w:spacing w:before="0" w:after="0"/>
              <w:jc w:val="left"/>
              <w:rPr>
                <w:sz w:val="16"/>
                <w:szCs w:val="16"/>
                <w:lang w:val="en-GB" w:eastAsia="zh-CN"/>
              </w:rPr>
            </w:pPr>
            <w:r w:rsidRPr="00BF7334">
              <w:rPr>
                <w:sz w:val="16"/>
                <w:szCs w:val="16"/>
                <w:lang w:val="en-GB" w:eastAsia="zh-CN"/>
              </w:rPr>
              <w:t>4</w:t>
            </w:r>
          </w:p>
        </w:tc>
        <w:tc>
          <w:tcPr>
            <w:tcW w:w="824" w:type="dxa"/>
          </w:tcPr>
          <w:p w14:paraId="5D954195" w14:textId="37EEC395" w:rsidR="00D60149" w:rsidRPr="00BF7334" w:rsidRDefault="00D60149" w:rsidP="00B561C0">
            <w:pPr>
              <w:spacing w:before="0" w:after="0"/>
              <w:jc w:val="left"/>
              <w:rPr>
                <w:sz w:val="16"/>
                <w:szCs w:val="16"/>
                <w:lang w:val="en-GB" w:eastAsia="zh-CN"/>
              </w:rPr>
            </w:pPr>
            <w:r w:rsidRPr="00BF7334">
              <w:rPr>
                <w:sz w:val="16"/>
                <w:szCs w:val="16"/>
                <w:lang w:val="en-GB" w:eastAsia="zh-CN"/>
              </w:rPr>
              <w:t>5</w:t>
            </w:r>
          </w:p>
        </w:tc>
        <w:tc>
          <w:tcPr>
            <w:tcW w:w="824" w:type="dxa"/>
          </w:tcPr>
          <w:p w14:paraId="4201C69F" w14:textId="5DD20365" w:rsidR="00D60149" w:rsidRPr="00BF7334" w:rsidRDefault="00D60149" w:rsidP="00B561C0">
            <w:pPr>
              <w:spacing w:before="0" w:after="0"/>
              <w:jc w:val="left"/>
              <w:rPr>
                <w:sz w:val="16"/>
                <w:szCs w:val="16"/>
                <w:lang w:val="en-GB" w:eastAsia="zh-CN"/>
              </w:rPr>
            </w:pPr>
            <w:r w:rsidRPr="00BF7334">
              <w:rPr>
                <w:sz w:val="16"/>
                <w:szCs w:val="16"/>
                <w:lang w:val="en-GB" w:eastAsia="zh-CN"/>
              </w:rPr>
              <w:t>6</w:t>
            </w:r>
          </w:p>
        </w:tc>
        <w:tc>
          <w:tcPr>
            <w:tcW w:w="824" w:type="dxa"/>
          </w:tcPr>
          <w:p w14:paraId="592DA544" w14:textId="5CD9127B" w:rsidR="00D60149" w:rsidRPr="00BF7334" w:rsidRDefault="00D60149" w:rsidP="00B561C0">
            <w:pPr>
              <w:spacing w:before="0" w:after="0"/>
              <w:jc w:val="left"/>
              <w:rPr>
                <w:sz w:val="16"/>
                <w:szCs w:val="16"/>
                <w:lang w:val="en-GB" w:eastAsia="zh-CN"/>
              </w:rPr>
            </w:pPr>
            <w:r w:rsidRPr="00BF7334">
              <w:rPr>
                <w:sz w:val="16"/>
                <w:szCs w:val="16"/>
                <w:lang w:val="en-GB" w:eastAsia="zh-CN"/>
              </w:rPr>
              <w:t>7</w:t>
            </w:r>
          </w:p>
        </w:tc>
        <w:tc>
          <w:tcPr>
            <w:tcW w:w="824" w:type="dxa"/>
          </w:tcPr>
          <w:p w14:paraId="472A03EF" w14:textId="0EA6DBE4" w:rsidR="00D60149" w:rsidRPr="00BF7334" w:rsidRDefault="00D60149" w:rsidP="00B561C0">
            <w:pPr>
              <w:spacing w:before="0" w:after="0"/>
              <w:jc w:val="left"/>
              <w:rPr>
                <w:sz w:val="16"/>
                <w:szCs w:val="16"/>
                <w:lang w:val="en-GB" w:eastAsia="zh-CN"/>
              </w:rPr>
            </w:pPr>
            <w:r w:rsidRPr="00BF7334">
              <w:rPr>
                <w:sz w:val="16"/>
                <w:szCs w:val="16"/>
                <w:lang w:val="en-GB" w:eastAsia="zh-CN"/>
              </w:rPr>
              <w:t>8</w:t>
            </w:r>
          </w:p>
        </w:tc>
        <w:tc>
          <w:tcPr>
            <w:tcW w:w="824" w:type="dxa"/>
          </w:tcPr>
          <w:p w14:paraId="31E5C6AF" w14:textId="324E8030" w:rsidR="00D60149" w:rsidRPr="00BF7334" w:rsidRDefault="00D60149" w:rsidP="00B561C0">
            <w:pPr>
              <w:spacing w:before="0" w:after="0"/>
              <w:jc w:val="left"/>
              <w:rPr>
                <w:sz w:val="16"/>
                <w:szCs w:val="16"/>
                <w:lang w:val="en-GB" w:eastAsia="zh-CN"/>
              </w:rPr>
            </w:pPr>
            <w:r w:rsidRPr="00BF7334">
              <w:rPr>
                <w:sz w:val="16"/>
                <w:szCs w:val="16"/>
                <w:lang w:val="en-GB" w:eastAsia="zh-CN"/>
              </w:rPr>
              <w:t>9</w:t>
            </w:r>
          </w:p>
        </w:tc>
        <w:tc>
          <w:tcPr>
            <w:tcW w:w="924" w:type="dxa"/>
          </w:tcPr>
          <w:p w14:paraId="683E3BC9" w14:textId="325CCFB0" w:rsidR="00D60149" w:rsidRPr="00BF7334" w:rsidRDefault="00D60149" w:rsidP="00B561C0">
            <w:pPr>
              <w:spacing w:before="0" w:after="0"/>
              <w:jc w:val="left"/>
              <w:rPr>
                <w:sz w:val="16"/>
                <w:szCs w:val="16"/>
                <w:lang w:val="en-GB" w:eastAsia="zh-CN"/>
              </w:rPr>
            </w:pPr>
            <w:r w:rsidRPr="00BF7334">
              <w:rPr>
                <w:sz w:val="16"/>
                <w:szCs w:val="16"/>
                <w:lang w:val="en-GB" w:eastAsia="zh-CN"/>
              </w:rPr>
              <w:t>10</w:t>
            </w:r>
          </w:p>
        </w:tc>
      </w:tr>
      <w:tr w:rsidR="00CA2522" w:rsidRPr="00BF7334" w14:paraId="77B85531" w14:textId="26874B91" w:rsidTr="00CA2522">
        <w:tc>
          <w:tcPr>
            <w:tcW w:w="916" w:type="dxa"/>
          </w:tcPr>
          <w:p w14:paraId="4F77D406" w14:textId="52B497D2" w:rsidR="00D60149" w:rsidRPr="00BF7334" w:rsidRDefault="00D60149" w:rsidP="00B561C0">
            <w:pPr>
              <w:spacing w:before="0" w:after="0"/>
              <w:jc w:val="left"/>
              <w:rPr>
                <w:sz w:val="16"/>
                <w:szCs w:val="16"/>
                <w:lang w:val="en-GB" w:eastAsia="zh-CN"/>
              </w:rPr>
            </w:pPr>
            <w:r w:rsidRPr="00BF7334">
              <w:rPr>
                <w:sz w:val="16"/>
                <w:szCs w:val="16"/>
                <w:lang w:val="en-GB" w:eastAsia="zh-CN"/>
              </w:rPr>
              <w:t>Message prob</w:t>
            </w:r>
          </w:p>
        </w:tc>
        <w:tc>
          <w:tcPr>
            <w:tcW w:w="821" w:type="dxa"/>
          </w:tcPr>
          <w:p w14:paraId="430DD182" w14:textId="049B2B96" w:rsidR="00D60149" w:rsidRPr="00BF7334" w:rsidRDefault="00D60149" w:rsidP="00B561C0">
            <w:pPr>
              <w:spacing w:before="0" w:after="0"/>
              <w:jc w:val="left"/>
              <w:rPr>
                <w:sz w:val="16"/>
                <w:szCs w:val="16"/>
                <w:lang w:val="en-GB" w:eastAsia="zh-CN"/>
              </w:rPr>
            </w:pPr>
            <w:r w:rsidRPr="00BF7334">
              <w:rPr>
                <w:sz w:val="16"/>
                <w:szCs w:val="16"/>
                <w:lang w:val="en-GB" w:eastAsia="zh-CN"/>
              </w:rPr>
              <w:t>0.9044</w:t>
            </w:r>
            <w:r w:rsidRPr="00BF7334">
              <w:rPr>
                <w:sz w:val="16"/>
                <w:szCs w:val="16"/>
                <w:lang w:val="en-GB" w:eastAsia="zh-CN"/>
              </w:rPr>
              <w:tab/>
            </w:r>
            <w:r w:rsidRPr="00BF7334">
              <w:rPr>
                <w:sz w:val="16"/>
                <w:szCs w:val="16"/>
                <w:lang w:val="en-GB" w:eastAsia="zh-CN"/>
              </w:rPr>
              <w:tab/>
            </w:r>
            <w:r w:rsidRPr="00BF7334">
              <w:rPr>
                <w:sz w:val="16"/>
                <w:szCs w:val="16"/>
                <w:lang w:val="en-GB" w:eastAsia="zh-CN"/>
              </w:rPr>
              <w:tab/>
            </w:r>
          </w:p>
        </w:tc>
        <w:tc>
          <w:tcPr>
            <w:tcW w:w="823" w:type="dxa"/>
          </w:tcPr>
          <w:p w14:paraId="042B2E37" w14:textId="37D2BD0B" w:rsidR="00D60149" w:rsidRPr="00BF7334" w:rsidRDefault="00D60149" w:rsidP="00B561C0">
            <w:pPr>
              <w:spacing w:before="0" w:after="0"/>
              <w:jc w:val="left"/>
              <w:rPr>
                <w:sz w:val="16"/>
                <w:szCs w:val="16"/>
                <w:lang w:val="en-GB" w:eastAsia="zh-CN"/>
              </w:rPr>
            </w:pPr>
            <w:r w:rsidRPr="00BF7334">
              <w:rPr>
                <w:sz w:val="16"/>
                <w:szCs w:val="16"/>
                <w:lang w:val="en-GB" w:eastAsia="zh-CN"/>
              </w:rPr>
              <w:t>0.0091</w:t>
            </w:r>
          </w:p>
        </w:tc>
        <w:tc>
          <w:tcPr>
            <w:tcW w:w="823" w:type="dxa"/>
          </w:tcPr>
          <w:p w14:paraId="07989A1F" w14:textId="2AAB2A7C" w:rsidR="00D60149" w:rsidRPr="00BF7334" w:rsidRDefault="00D60149" w:rsidP="00B561C0">
            <w:pPr>
              <w:spacing w:before="0" w:after="0"/>
              <w:jc w:val="left"/>
              <w:rPr>
                <w:sz w:val="16"/>
                <w:szCs w:val="16"/>
                <w:lang w:val="en-GB" w:eastAsia="zh-CN"/>
              </w:rPr>
            </w:pPr>
            <w:r w:rsidRPr="00BF7334">
              <w:rPr>
                <w:sz w:val="16"/>
                <w:szCs w:val="16"/>
                <w:lang w:val="en-GB" w:eastAsia="zh-CN"/>
              </w:rPr>
              <w:t>9.2e-05</w:t>
            </w:r>
          </w:p>
        </w:tc>
        <w:tc>
          <w:tcPr>
            <w:tcW w:w="824" w:type="dxa"/>
          </w:tcPr>
          <w:p w14:paraId="045D5C33" w14:textId="600BAB10" w:rsidR="00D60149" w:rsidRPr="00BF7334" w:rsidRDefault="00D60149" w:rsidP="00B561C0">
            <w:pPr>
              <w:spacing w:before="0" w:after="0"/>
              <w:jc w:val="left"/>
              <w:rPr>
                <w:sz w:val="16"/>
                <w:szCs w:val="16"/>
                <w:lang w:val="en-GB" w:eastAsia="zh-CN"/>
              </w:rPr>
            </w:pPr>
            <w:r w:rsidRPr="00BF7334">
              <w:rPr>
                <w:sz w:val="16"/>
                <w:szCs w:val="16"/>
                <w:lang w:val="en-GB" w:eastAsia="zh-CN"/>
              </w:rPr>
              <w:t>9.3e-07</w:t>
            </w:r>
            <w:r w:rsidRPr="00BF7334">
              <w:rPr>
                <w:sz w:val="16"/>
                <w:szCs w:val="16"/>
                <w:lang w:val="en-GB" w:eastAsia="zh-CN"/>
              </w:rPr>
              <w:tab/>
            </w:r>
          </w:p>
        </w:tc>
        <w:tc>
          <w:tcPr>
            <w:tcW w:w="824" w:type="dxa"/>
          </w:tcPr>
          <w:p w14:paraId="0CA6C834" w14:textId="6C13D2BE" w:rsidR="00D60149" w:rsidRPr="00BF7334" w:rsidRDefault="00D60149" w:rsidP="00B561C0">
            <w:pPr>
              <w:spacing w:before="0" w:after="0"/>
              <w:jc w:val="left"/>
              <w:rPr>
                <w:sz w:val="16"/>
                <w:szCs w:val="16"/>
                <w:lang w:val="en-GB" w:eastAsia="zh-CN"/>
              </w:rPr>
            </w:pPr>
            <w:r w:rsidRPr="00BF7334">
              <w:rPr>
                <w:sz w:val="16"/>
                <w:szCs w:val="16"/>
                <w:lang w:val="en-GB" w:eastAsia="zh-CN"/>
              </w:rPr>
              <w:t>9.4e-09</w:t>
            </w:r>
          </w:p>
        </w:tc>
        <w:tc>
          <w:tcPr>
            <w:tcW w:w="824" w:type="dxa"/>
          </w:tcPr>
          <w:p w14:paraId="755B24CA" w14:textId="34F26605" w:rsidR="00D60149" w:rsidRPr="00BF7334" w:rsidRDefault="00CA2522" w:rsidP="00B561C0">
            <w:pPr>
              <w:spacing w:before="0" w:after="0"/>
              <w:jc w:val="left"/>
              <w:rPr>
                <w:sz w:val="16"/>
                <w:szCs w:val="16"/>
                <w:lang w:val="en-GB" w:eastAsia="zh-CN"/>
              </w:rPr>
            </w:pPr>
            <w:r w:rsidRPr="00BF7334">
              <w:rPr>
                <w:sz w:val="16"/>
                <w:szCs w:val="16"/>
                <w:lang w:val="en-GB" w:eastAsia="zh-CN"/>
              </w:rPr>
              <w:t>9.5e-11</w:t>
            </w:r>
          </w:p>
        </w:tc>
        <w:tc>
          <w:tcPr>
            <w:tcW w:w="824" w:type="dxa"/>
          </w:tcPr>
          <w:p w14:paraId="449F5889" w14:textId="05A6E704" w:rsidR="00D60149" w:rsidRPr="00BF7334" w:rsidRDefault="00CA2522" w:rsidP="00B561C0">
            <w:pPr>
              <w:spacing w:before="0" w:after="0"/>
              <w:jc w:val="left"/>
              <w:rPr>
                <w:sz w:val="16"/>
                <w:szCs w:val="16"/>
                <w:lang w:val="en-GB" w:eastAsia="zh-CN"/>
              </w:rPr>
            </w:pPr>
            <w:r w:rsidRPr="00BF7334">
              <w:rPr>
                <w:sz w:val="16"/>
                <w:szCs w:val="16"/>
                <w:lang w:val="en-GB" w:eastAsia="zh-CN"/>
              </w:rPr>
              <w:t>9.6e-13</w:t>
            </w:r>
          </w:p>
        </w:tc>
        <w:tc>
          <w:tcPr>
            <w:tcW w:w="824" w:type="dxa"/>
          </w:tcPr>
          <w:p w14:paraId="3014630D" w14:textId="1E0CBB45" w:rsidR="00D60149" w:rsidRPr="00BF7334" w:rsidRDefault="00CA2522" w:rsidP="00B561C0">
            <w:pPr>
              <w:spacing w:before="0" w:after="0"/>
              <w:jc w:val="left"/>
              <w:rPr>
                <w:sz w:val="16"/>
                <w:szCs w:val="16"/>
                <w:lang w:val="en-GB" w:eastAsia="zh-CN"/>
              </w:rPr>
            </w:pPr>
            <w:r w:rsidRPr="00BF7334">
              <w:rPr>
                <w:sz w:val="16"/>
                <w:szCs w:val="16"/>
                <w:lang w:val="en-GB" w:eastAsia="zh-CN"/>
              </w:rPr>
              <w:t>9.7e-15</w:t>
            </w:r>
          </w:p>
        </w:tc>
        <w:tc>
          <w:tcPr>
            <w:tcW w:w="824" w:type="dxa"/>
          </w:tcPr>
          <w:p w14:paraId="1928B70D" w14:textId="51DD377C" w:rsidR="00D60149" w:rsidRPr="00BF7334" w:rsidRDefault="00CA2522" w:rsidP="00B561C0">
            <w:pPr>
              <w:spacing w:before="0" w:after="0"/>
              <w:jc w:val="left"/>
              <w:rPr>
                <w:sz w:val="16"/>
                <w:szCs w:val="16"/>
                <w:lang w:val="en-GB" w:eastAsia="zh-CN"/>
              </w:rPr>
            </w:pPr>
            <w:r w:rsidRPr="00BF7334">
              <w:rPr>
                <w:sz w:val="16"/>
                <w:szCs w:val="16"/>
                <w:lang w:val="en-GB" w:eastAsia="zh-CN"/>
              </w:rPr>
              <w:t>9.8e-17</w:t>
            </w:r>
          </w:p>
        </w:tc>
        <w:tc>
          <w:tcPr>
            <w:tcW w:w="824" w:type="dxa"/>
          </w:tcPr>
          <w:p w14:paraId="4A033295" w14:textId="341CD0BA" w:rsidR="00D60149" w:rsidRPr="00BF7334" w:rsidRDefault="00CA2522" w:rsidP="00B561C0">
            <w:pPr>
              <w:spacing w:before="0" w:after="0"/>
              <w:jc w:val="left"/>
              <w:rPr>
                <w:sz w:val="16"/>
                <w:szCs w:val="16"/>
                <w:lang w:val="en-GB" w:eastAsia="zh-CN"/>
              </w:rPr>
            </w:pPr>
            <w:r w:rsidRPr="00BF7334">
              <w:rPr>
                <w:sz w:val="16"/>
                <w:szCs w:val="16"/>
                <w:lang w:val="en-GB" w:eastAsia="zh-CN"/>
              </w:rPr>
              <w:t>9.9e-19</w:t>
            </w:r>
          </w:p>
        </w:tc>
        <w:tc>
          <w:tcPr>
            <w:tcW w:w="924" w:type="dxa"/>
          </w:tcPr>
          <w:p w14:paraId="2F6AC761" w14:textId="4F0191B5" w:rsidR="00D60149" w:rsidRPr="00BF7334" w:rsidRDefault="00CA2522" w:rsidP="00B561C0">
            <w:pPr>
              <w:spacing w:before="0" w:after="0"/>
              <w:jc w:val="left"/>
              <w:rPr>
                <w:sz w:val="16"/>
                <w:szCs w:val="16"/>
                <w:lang w:val="en-GB" w:eastAsia="zh-CN"/>
              </w:rPr>
            </w:pPr>
            <w:r w:rsidRPr="00BF7334">
              <w:rPr>
                <w:sz w:val="16"/>
                <w:szCs w:val="16"/>
                <w:lang w:val="en-GB" w:eastAsia="zh-CN"/>
              </w:rPr>
              <w:t>1.0e-20</w:t>
            </w:r>
          </w:p>
        </w:tc>
      </w:tr>
    </w:tbl>
    <w:p w14:paraId="503613D9" w14:textId="0737068C" w:rsidR="00DD0C35" w:rsidRPr="00BF7334" w:rsidRDefault="00BA6E31" w:rsidP="00BC244C">
      <w:pPr>
        <w:jc w:val="center"/>
        <w:rPr>
          <w:sz w:val="16"/>
          <w:szCs w:val="16"/>
          <w:lang w:val="en-GB" w:eastAsia="zh-CN"/>
        </w:rPr>
      </w:pPr>
      <w:r w:rsidRPr="00BF7334">
        <w:rPr>
          <w:noProof/>
          <w:sz w:val="16"/>
          <w:szCs w:val="16"/>
          <w:lang w:val="en-GB" w:eastAsia="zh-CN"/>
        </w:rPr>
        <w:lastRenderedPageBreak/>
        <w:drawing>
          <wp:inline distT="0" distB="0" distL="0" distR="0" wp14:anchorId="0DA5DBCC" wp14:editId="59D5CCAB">
            <wp:extent cx="5639027" cy="2841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40823" cy="2842490"/>
                    </a:xfrm>
                    <a:prstGeom prst="rect">
                      <a:avLst/>
                    </a:prstGeom>
                    <a:noFill/>
                    <a:ln>
                      <a:noFill/>
                    </a:ln>
                  </pic:spPr>
                </pic:pic>
              </a:graphicData>
            </a:graphic>
          </wp:inline>
        </w:drawing>
      </w:r>
    </w:p>
    <w:p w14:paraId="62D4C1CF" w14:textId="6AC594C3" w:rsidR="00DD0C35" w:rsidRPr="00965090" w:rsidRDefault="00DD0C35" w:rsidP="00BC244C">
      <w:pPr>
        <w:jc w:val="center"/>
        <w:rPr>
          <w:rFonts w:eastAsia="Malgun Gothic"/>
          <w:b/>
          <w:lang w:val="en-GB"/>
        </w:rPr>
      </w:pPr>
      <w:bookmarkStart w:id="36" w:name="_Ref53868865"/>
      <w:r w:rsidRPr="00965090">
        <w:rPr>
          <w:rFonts w:eastAsia="Malgun Gothic"/>
          <w:b/>
          <w:lang w:val="en-GB"/>
        </w:rPr>
        <w:t xml:space="preserve">Fig </w:t>
      </w:r>
      <w:bookmarkEnd w:id="36"/>
      <w:r w:rsidR="0085617A" w:rsidRPr="00965090">
        <w:rPr>
          <w:rFonts w:eastAsia="Malgun Gothic"/>
          <w:b/>
          <w:lang w:val="en-GB"/>
        </w:rPr>
        <w:t>12</w:t>
      </w:r>
      <w:r w:rsidRPr="00965090">
        <w:rPr>
          <w:rFonts w:eastAsia="Malgun Gothic"/>
          <w:b/>
          <w:lang w:val="en-GB"/>
        </w:rPr>
        <w:t>:</w:t>
      </w:r>
      <w:r w:rsidRPr="00965090">
        <w:t xml:space="preserve"> </w:t>
      </w:r>
      <w:r w:rsidRPr="00965090">
        <w:rPr>
          <w:rFonts w:eastAsia="Malgun Gothic"/>
          <w:b/>
          <w:bCs/>
          <w:lang w:val="en-GB"/>
        </w:rPr>
        <w:t xml:space="preserve">HARQ-ACK payload size reducing by source message </w:t>
      </w:r>
      <w:proofErr w:type="gramStart"/>
      <w:r w:rsidRPr="00965090">
        <w:rPr>
          <w:rFonts w:eastAsia="Malgun Gothic"/>
          <w:b/>
          <w:bCs/>
          <w:lang w:val="en-GB"/>
        </w:rPr>
        <w:t>compression</w:t>
      </w:r>
      <w:proofErr w:type="gramEnd"/>
    </w:p>
    <w:p w14:paraId="1682BD8E" w14:textId="4BCF1E77" w:rsidR="00DD0C35" w:rsidRPr="00BF7334" w:rsidRDefault="00DA6911" w:rsidP="00DA6911">
      <w:pPr>
        <w:rPr>
          <w:lang w:val="en-GB" w:eastAsia="zh-CN"/>
        </w:rPr>
      </w:pPr>
      <w:r w:rsidRPr="00BF7334">
        <w:rPr>
          <w:lang w:val="en-GB" w:eastAsia="zh-CN"/>
        </w:rPr>
        <w:t xml:space="preserve">Based on the above analysis, we have the following proposal. </w:t>
      </w:r>
    </w:p>
    <w:p w14:paraId="63D097B1" w14:textId="69ECD1C8" w:rsidR="00DA6911" w:rsidRPr="00BF7334" w:rsidRDefault="00DA6911" w:rsidP="00DA6911">
      <w:pPr>
        <w:rPr>
          <w:b/>
          <w:lang w:val="en-GB" w:eastAsia="zh-CN"/>
        </w:rPr>
      </w:pPr>
      <w:bookmarkStart w:id="37" w:name="_Hlk53918092"/>
      <w:r w:rsidRPr="00BF7334">
        <w:rPr>
          <w:b/>
          <w:i/>
          <w:u w:val="single"/>
        </w:rPr>
        <w:t xml:space="preserve">Proposal </w:t>
      </w:r>
      <w:r w:rsidR="00D2178A" w:rsidRPr="00BF7334">
        <w:rPr>
          <w:b/>
          <w:i/>
          <w:u w:val="single"/>
        </w:rPr>
        <w:t>2</w:t>
      </w:r>
      <w:r w:rsidR="005A55A9" w:rsidRPr="00BF7334">
        <w:rPr>
          <w:b/>
          <w:i/>
          <w:u w:val="single"/>
        </w:rPr>
        <w:t>3</w:t>
      </w:r>
      <w:r w:rsidRPr="00BF7334">
        <w:rPr>
          <w:b/>
          <w:i/>
          <w:u w:val="single"/>
        </w:rPr>
        <w:t>:</w:t>
      </w:r>
      <w:r w:rsidRPr="00BF7334">
        <w:rPr>
          <w:b/>
          <w:i/>
          <w:lang w:val="en-GB" w:eastAsia="zh-CN"/>
        </w:rPr>
        <w:t xml:space="preserve"> Support compress</w:t>
      </w:r>
      <w:r w:rsidR="004F4E11" w:rsidRPr="00BF7334">
        <w:rPr>
          <w:b/>
          <w:i/>
          <w:lang w:val="en-GB" w:eastAsia="zh-CN"/>
        </w:rPr>
        <w:t xml:space="preserve"> multiple</w:t>
      </w:r>
      <w:r w:rsidRPr="00BF7334">
        <w:rPr>
          <w:b/>
          <w:i/>
          <w:lang w:val="en-GB" w:eastAsia="zh-CN"/>
        </w:rPr>
        <w:t xml:space="preserve"> messages in HARQ-ACK codebook with small probability into a single message, to reduce HARQ-ACK payload size.</w:t>
      </w:r>
      <w:r w:rsidRPr="00BF7334">
        <w:rPr>
          <w:b/>
          <w:lang w:val="en-GB" w:eastAsia="zh-CN"/>
        </w:rPr>
        <w:t xml:space="preserve"> </w:t>
      </w:r>
    </w:p>
    <w:p w14:paraId="6F3ABD7C" w14:textId="0534090B" w:rsidR="0049156D" w:rsidRPr="00BF7334" w:rsidRDefault="006F1E0F" w:rsidP="00DA6911">
      <w:pPr>
        <w:rPr>
          <w:lang w:val="en-GB" w:eastAsia="zh-CN"/>
        </w:rPr>
      </w:pPr>
      <w:r w:rsidRPr="00BF7334">
        <w:rPr>
          <w:lang w:val="en-GB" w:eastAsia="zh-CN"/>
        </w:rPr>
        <w:t>Another way to reduce feedback in URLLC/IIOT is to skip transmitting ACK, considering that URRLC/IIOT traffic is very reliable and ACK is expected at least 99.99% of the time. Therefore, it is suggested that the UE transmits only NACK and upon successful PDSCH decoding, the UE does not transmit anything.</w:t>
      </w:r>
      <w:r w:rsidR="0049156D" w:rsidRPr="00BF7334">
        <w:rPr>
          <w:lang w:val="en-GB" w:eastAsia="zh-CN"/>
        </w:rPr>
        <w:t xml:space="preserve"> </w:t>
      </w:r>
      <w:r w:rsidR="00D2178A" w:rsidRPr="00BF7334">
        <w:rPr>
          <w:lang w:val="en-GB" w:eastAsia="zh-CN"/>
        </w:rPr>
        <w:t>Figure 13</w:t>
      </w:r>
      <w:r w:rsidR="0049156D" w:rsidRPr="00BF7334">
        <w:rPr>
          <w:lang w:val="en-GB" w:eastAsia="zh-CN"/>
        </w:rPr>
        <w:t xml:space="preserve"> shows an example of NACK-only HARQ operation.</w:t>
      </w:r>
      <w:r w:rsidR="009E10D6" w:rsidRPr="00BF7334">
        <w:rPr>
          <w:lang w:val="en-GB" w:eastAsia="zh-CN"/>
        </w:rPr>
        <w:t xml:space="preserve"> The NACK only feedback </w:t>
      </w:r>
      <w:r w:rsidR="00CA15E1" w:rsidRPr="00BF7334">
        <w:rPr>
          <w:lang w:val="en-GB" w:eastAsia="zh-CN"/>
        </w:rPr>
        <w:t>can</w:t>
      </w:r>
      <w:r w:rsidR="009E10D6" w:rsidRPr="00BF7334">
        <w:rPr>
          <w:lang w:val="en-GB" w:eastAsia="zh-CN"/>
        </w:rPr>
        <w:t xml:space="preserve"> save </w:t>
      </w:r>
      <w:r w:rsidR="00CA15E1" w:rsidRPr="00BF7334">
        <w:rPr>
          <w:lang w:val="en-GB" w:eastAsia="zh-CN"/>
        </w:rPr>
        <w:t xml:space="preserve">both </w:t>
      </w:r>
      <w:r w:rsidR="009E10D6" w:rsidRPr="00BF7334">
        <w:rPr>
          <w:lang w:val="en-GB" w:eastAsia="zh-CN"/>
        </w:rPr>
        <w:t xml:space="preserve">UL interference and UE power consumption. </w:t>
      </w:r>
    </w:p>
    <w:p w14:paraId="3D4A62EF" w14:textId="1548F0D1" w:rsidR="009E10D6" w:rsidRPr="00BF7334" w:rsidRDefault="009E10D6" w:rsidP="00BC244C">
      <w:pPr>
        <w:jc w:val="center"/>
        <w:rPr>
          <w:sz w:val="16"/>
          <w:szCs w:val="16"/>
          <w:lang w:val="en-GB" w:eastAsia="zh-CN"/>
        </w:rPr>
      </w:pPr>
      <w:r w:rsidRPr="00BF7334">
        <w:rPr>
          <w:noProof/>
          <w:sz w:val="16"/>
          <w:szCs w:val="16"/>
          <w:lang w:val="en-GB" w:eastAsia="zh-CN"/>
        </w:rPr>
        <w:drawing>
          <wp:inline distT="0" distB="0" distL="0" distR="0" wp14:anchorId="0217DF3E" wp14:editId="56E52DAA">
            <wp:extent cx="4433635" cy="2162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48987" cy="2169662"/>
                    </a:xfrm>
                    <a:prstGeom prst="rect">
                      <a:avLst/>
                    </a:prstGeom>
                    <a:noFill/>
                  </pic:spPr>
                </pic:pic>
              </a:graphicData>
            </a:graphic>
          </wp:inline>
        </w:drawing>
      </w:r>
    </w:p>
    <w:p w14:paraId="3A7AD807" w14:textId="3DCFFB5B" w:rsidR="006F1E0F" w:rsidRPr="00965090" w:rsidRDefault="006F1E0F" w:rsidP="00BC244C">
      <w:pPr>
        <w:jc w:val="center"/>
        <w:rPr>
          <w:rFonts w:eastAsia="Malgun Gothic"/>
          <w:b/>
          <w:lang w:val="en-GB"/>
        </w:rPr>
      </w:pPr>
      <w:bookmarkStart w:id="38" w:name="_Ref54101824"/>
      <w:r w:rsidRPr="00965090">
        <w:rPr>
          <w:rFonts w:eastAsia="Malgun Gothic"/>
          <w:b/>
          <w:lang w:val="en-GB"/>
        </w:rPr>
        <w:t xml:space="preserve">Fig </w:t>
      </w:r>
      <w:bookmarkEnd w:id="38"/>
      <w:r w:rsidR="00D2178A" w:rsidRPr="00965090">
        <w:rPr>
          <w:rFonts w:eastAsia="Malgun Gothic"/>
          <w:b/>
          <w:lang w:val="en-GB"/>
        </w:rPr>
        <w:t>13</w:t>
      </w:r>
      <w:r w:rsidRPr="00965090">
        <w:rPr>
          <w:rFonts w:eastAsia="Malgun Gothic"/>
          <w:b/>
          <w:lang w:val="en-GB"/>
        </w:rPr>
        <w:t>:</w:t>
      </w:r>
      <w:r w:rsidR="0049156D" w:rsidRPr="00965090">
        <w:rPr>
          <w:rFonts w:eastAsia="Malgun Gothic"/>
          <w:b/>
          <w:lang w:val="en-GB"/>
        </w:rPr>
        <w:t xml:space="preserve"> NACK-only HARQ – example</w:t>
      </w:r>
    </w:p>
    <w:p w14:paraId="652A2BD0" w14:textId="3EC8E90F" w:rsidR="0049156D" w:rsidRPr="00BF7334" w:rsidRDefault="008E6745" w:rsidP="00DA6911">
      <w:pPr>
        <w:rPr>
          <w:lang w:val="en-GB" w:eastAsia="zh-CN"/>
        </w:rPr>
      </w:pPr>
      <w:r w:rsidRPr="00BF7334">
        <w:rPr>
          <w:lang w:val="en-GB" w:eastAsia="zh-CN"/>
        </w:rPr>
        <w:t>If needed, the reliability of NACK can be further improved via a</w:t>
      </w:r>
      <w:r w:rsidR="00FD7EAA" w:rsidRPr="00BF7334">
        <w:rPr>
          <w:lang w:val="en-GB" w:eastAsia="zh-CN"/>
        </w:rPr>
        <w:t xml:space="preserve">dditional </w:t>
      </w:r>
      <w:r w:rsidRPr="00BF7334">
        <w:rPr>
          <w:lang w:val="en-GB" w:eastAsia="zh-CN"/>
        </w:rPr>
        <w:t>mechanism</w:t>
      </w:r>
      <w:r w:rsidR="00FD7EAA" w:rsidRPr="00BF7334">
        <w:rPr>
          <w:lang w:val="en-GB" w:eastAsia="zh-CN"/>
        </w:rPr>
        <w:t xml:space="preserve">. </w:t>
      </w:r>
      <w:r w:rsidR="0049156D" w:rsidRPr="00BF7334">
        <w:rPr>
          <w:lang w:val="en-GB" w:eastAsia="zh-CN"/>
        </w:rPr>
        <w:t>In some cases, especially in FR 2, upon beam blocking, NACK might be blocked and hence not at all detected at the gNB. In this case, the gNB misinterprets DTX as ACK. In order to mitigate this misinterpretation, UE is transmitting NACK by applying uplink beam sweeping, especially at FR 2.</w:t>
      </w:r>
      <w:r w:rsidR="00D2178A" w:rsidRPr="00BF7334">
        <w:rPr>
          <w:lang w:val="en-GB" w:eastAsia="zh-CN"/>
        </w:rPr>
        <w:t xml:space="preserve"> So as to minimize the extra overhead of this proposal – and hence make the gain in UL resources even higher – th</w:t>
      </w:r>
      <w:r w:rsidR="00946C7F" w:rsidRPr="00BF7334">
        <w:rPr>
          <w:lang w:val="en-GB" w:eastAsia="zh-CN"/>
        </w:rPr>
        <w:t>is feature of NACK transmission via beam sweeping can be activated only when the report CSI is below a threshold or even when beam blocking is about to be detected.</w:t>
      </w:r>
    </w:p>
    <w:p w14:paraId="4216CFD9" w14:textId="47B21ECE" w:rsidR="0049156D" w:rsidRPr="00BF7334" w:rsidRDefault="0049511F" w:rsidP="00DA6911">
      <w:pPr>
        <w:rPr>
          <w:b/>
          <w:i/>
        </w:rPr>
      </w:pPr>
      <w:r w:rsidRPr="00BF7334">
        <w:rPr>
          <w:b/>
          <w:i/>
          <w:u w:val="single"/>
        </w:rPr>
        <w:t xml:space="preserve">Proposal </w:t>
      </w:r>
      <w:r w:rsidR="00D2178A" w:rsidRPr="00BF7334">
        <w:rPr>
          <w:b/>
          <w:i/>
          <w:u w:val="single"/>
        </w:rPr>
        <w:t>2</w:t>
      </w:r>
      <w:r w:rsidR="005A55A9" w:rsidRPr="00BF7334">
        <w:rPr>
          <w:b/>
          <w:i/>
          <w:u w:val="single"/>
        </w:rPr>
        <w:t>4</w:t>
      </w:r>
      <w:r w:rsidRPr="00BF7334">
        <w:rPr>
          <w:b/>
          <w:i/>
          <w:u w:val="single"/>
        </w:rPr>
        <w:t xml:space="preserve">: </w:t>
      </w:r>
      <w:r w:rsidRPr="00BF7334">
        <w:rPr>
          <w:b/>
          <w:i/>
          <w:lang w:val="en-GB" w:eastAsia="zh-CN"/>
        </w:rPr>
        <w:t>Support NACK only HARQ-ACK feedback in which only NACK transmission takes place and ACK is skipped.</w:t>
      </w:r>
    </w:p>
    <w:bookmarkEnd w:id="37"/>
    <w:p w14:paraId="12D7BCB9" w14:textId="1CB52EBF" w:rsidR="00F65A9C" w:rsidRPr="00BF7334" w:rsidRDefault="00B81324" w:rsidP="00B81324">
      <w:pPr>
        <w:pStyle w:val="Heading1"/>
        <w:rPr>
          <w:sz w:val="28"/>
          <w:szCs w:val="16"/>
          <w:lang w:val="en-US" w:eastAsia="zh-CN"/>
        </w:rPr>
      </w:pPr>
      <w:r w:rsidRPr="00BF7334">
        <w:rPr>
          <w:sz w:val="28"/>
          <w:szCs w:val="16"/>
          <w:lang w:eastAsia="zh-CN"/>
        </w:rPr>
        <w:lastRenderedPageBreak/>
        <w:t xml:space="preserve">PUCCH carrier switching for HARQ </w:t>
      </w:r>
      <w:proofErr w:type="gramStart"/>
      <w:r w:rsidRPr="00BF7334">
        <w:rPr>
          <w:sz w:val="28"/>
          <w:szCs w:val="16"/>
          <w:lang w:eastAsia="zh-CN"/>
        </w:rPr>
        <w:t>feedback</w:t>
      </w:r>
      <w:proofErr w:type="gramEnd"/>
      <w:r w:rsidR="00F65A9C" w:rsidRPr="00BF7334">
        <w:rPr>
          <w:sz w:val="28"/>
          <w:szCs w:val="16"/>
          <w:lang w:eastAsia="zh-CN"/>
        </w:rPr>
        <w:t xml:space="preserve"> </w:t>
      </w:r>
    </w:p>
    <w:p w14:paraId="7FF04457" w14:textId="5B41FE80" w:rsidR="00273F1F" w:rsidRPr="00BF7334" w:rsidRDefault="00273F1F" w:rsidP="00F65A9C">
      <w:pPr>
        <w:rPr>
          <w:iCs/>
          <w:kern w:val="2"/>
          <w:lang w:eastAsia="zh-CN"/>
        </w:rPr>
      </w:pPr>
      <w:r w:rsidRPr="00BF7334">
        <w:rPr>
          <w:iCs/>
          <w:kern w:val="2"/>
          <w:lang w:eastAsia="zh-CN"/>
        </w:rPr>
        <w:t>In NR Rel-15/16, PUCCH can only be transmitted on PCC (or PUCCH-SCC) in a PUCCH group in UL CA. This restriction impose</w:t>
      </w:r>
      <w:r w:rsidR="002E26B1" w:rsidRPr="00BF7334">
        <w:rPr>
          <w:iCs/>
          <w:kern w:val="2"/>
          <w:lang w:eastAsia="zh-CN"/>
        </w:rPr>
        <w:t>s</w:t>
      </w:r>
      <w:r w:rsidRPr="00BF7334">
        <w:rPr>
          <w:iCs/>
          <w:kern w:val="2"/>
          <w:lang w:eastAsia="zh-CN"/>
        </w:rPr>
        <w:t xml:space="preserve"> some unnecessary extra latency and reliability reduction, especially in TDD spectrum.  </w:t>
      </w:r>
      <w:r w:rsidR="002E26B1" w:rsidRPr="00BF7334">
        <w:rPr>
          <w:iCs/>
          <w:kern w:val="2"/>
          <w:lang w:eastAsia="zh-CN"/>
        </w:rPr>
        <w:t xml:space="preserve">As shown in </w:t>
      </w:r>
      <w:r w:rsidR="00946C7F" w:rsidRPr="00BF7334">
        <w:rPr>
          <w:iCs/>
          <w:kern w:val="2"/>
          <w:lang w:eastAsia="zh-CN"/>
        </w:rPr>
        <w:t>Figure 14</w:t>
      </w:r>
      <w:r w:rsidR="002E26B1" w:rsidRPr="00BF7334">
        <w:rPr>
          <w:iCs/>
          <w:kern w:val="2"/>
          <w:lang w:eastAsia="zh-CN"/>
        </w:rPr>
        <w:t xml:space="preserve">, in </w:t>
      </w:r>
      <w:r w:rsidR="00C7013E" w:rsidRPr="00BF7334">
        <w:rPr>
          <w:iCs/>
          <w:kern w:val="2"/>
          <w:lang w:eastAsia="zh-CN"/>
        </w:rPr>
        <w:t>an</w:t>
      </w:r>
      <w:r w:rsidR="002E26B1" w:rsidRPr="00BF7334">
        <w:rPr>
          <w:iCs/>
          <w:kern w:val="2"/>
          <w:lang w:eastAsia="zh-CN"/>
        </w:rPr>
        <w:t xml:space="preserve"> example of TDD + FDD CA, the PDSCH in the first “DL” slot has to wait until the “S” slot to feedback HARQ-ACK at the earliest, due to HARQ-ACK can only be transmitted on PUCCH.  </w:t>
      </w:r>
    </w:p>
    <w:p w14:paraId="621B6804" w14:textId="11F07F7B" w:rsidR="00273F1F" w:rsidRPr="00BF7334" w:rsidRDefault="002E26B1" w:rsidP="00F65A9C">
      <w:pPr>
        <w:rPr>
          <w:iCs/>
          <w:kern w:val="2"/>
          <w:sz w:val="16"/>
          <w:szCs w:val="16"/>
          <w:lang w:eastAsia="zh-CN"/>
        </w:rPr>
      </w:pPr>
      <w:r w:rsidRPr="00BF7334">
        <w:rPr>
          <w:iCs/>
          <w:noProof/>
          <w:kern w:val="2"/>
          <w:sz w:val="16"/>
          <w:szCs w:val="16"/>
          <w:lang w:eastAsia="zh-CN"/>
        </w:rPr>
        <w:drawing>
          <wp:inline distT="0" distB="0" distL="0" distR="0" wp14:anchorId="311CF5C6" wp14:editId="1D8EFF9A">
            <wp:extent cx="6330950" cy="123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30950" cy="1238250"/>
                    </a:xfrm>
                    <a:prstGeom prst="rect">
                      <a:avLst/>
                    </a:prstGeom>
                    <a:noFill/>
                    <a:ln>
                      <a:noFill/>
                    </a:ln>
                  </pic:spPr>
                </pic:pic>
              </a:graphicData>
            </a:graphic>
          </wp:inline>
        </w:drawing>
      </w:r>
    </w:p>
    <w:p w14:paraId="1CDB39CA" w14:textId="31C5FFB2" w:rsidR="00C21645" w:rsidRPr="00965090" w:rsidRDefault="002E26B1" w:rsidP="00BC244C">
      <w:pPr>
        <w:jc w:val="center"/>
        <w:rPr>
          <w:rFonts w:eastAsia="Malgun Gothic"/>
          <w:b/>
          <w:bCs/>
          <w:lang w:val="en-GB"/>
        </w:rPr>
      </w:pPr>
      <w:bookmarkStart w:id="39" w:name="_Ref53916391"/>
      <w:r w:rsidRPr="00965090">
        <w:rPr>
          <w:rFonts w:eastAsia="Malgun Gothic"/>
          <w:b/>
          <w:lang w:val="en-GB"/>
        </w:rPr>
        <w:t xml:space="preserve">Fig </w:t>
      </w:r>
      <w:bookmarkEnd w:id="39"/>
      <w:r w:rsidR="00946C7F" w:rsidRPr="00965090">
        <w:rPr>
          <w:rFonts w:eastAsia="Malgun Gothic"/>
          <w:b/>
          <w:lang w:val="en-GB"/>
        </w:rPr>
        <w:t>14</w:t>
      </w:r>
      <w:r w:rsidRPr="00965090">
        <w:rPr>
          <w:rFonts w:eastAsia="Malgun Gothic"/>
          <w:b/>
          <w:lang w:val="en-GB"/>
        </w:rPr>
        <w:t>:</w:t>
      </w:r>
      <w:r w:rsidRPr="00965090">
        <w:t xml:space="preserve"> </w:t>
      </w:r>
      <w:r w:rsidRPr="00965090">
        <w:rPr>
          <w:rFonts w:eastAsia="Malgun Gothic"/>
          <w:b/>
          <w:bCs/>
          <w:lang w:val="en-GB"/>
        </w:rPr>
        <w:t xml:space="preserve">Example of a TDD + TDD UL CA with PUCCH only allowed on </w:t>
      </w:r>
      <w:proofErr w:type="gramStart"/>
      <w:r w:rsidRPr="00965090">
        <w:rPr>
          <w:rFonts w:eastAsia="Malgun Gothic"/>
          <w:b/>
          <w:bCs/>
          <w:lang w:val="en-GB"/>
        </w:rPr>
        <w:t>PCC</w:t>
      </w:r>
      <w:proofErr w:type="gramEnd"/>
    </w:p>
    <w:p w14:paraId="4C720220" w14:textId="30F35474" w:rsidR="00BE1216" w:rsidRPr="00BF7334" w:rsidRDefault="00BE1216" w:rsidP="00BE1216">
      <w:pPr>
        <w:rPr>
          <w:iCs/>
          <w:kern w:val="2"/>
          <w:lang w:eastAsia="zh-CN"/>
        </w:rPr>
      </w:pPr>
      <w:r w:rsidRPr="00BF7334">
        <w:rPr>
          <w:iCs/>
          <w:kern w:val="2"/>
          <w:lang w:eastAsia="zh-CN"/>
        </w:rPr>
        <w:t>However, if the restriction of PUCCH only allowed on PCC is lifted, HARQ-ACK can be feedback on any CC in a PUCCH group. A UE can feedback HARQ-ACK earlier by utilizing the PUCCH resources configured on other CCs, which can reduce the HARQ-ACK delay for URLLC, as shown in</w:t>
      </w:r>
      <w:r w:rsidR="00946C7F" w:rsidRPr="00BF7334">
        <w:rPr>
          <w:iCs/>
          <w:kern w:val="2"/>
          <w:lang w:eastAsia="zh-CN"/>
        </w:rPr>
        <w:t xml:space="preserve"> Figure 15</w:t>
      </w:r>
      <w:r w:rsidRPr="00BF7334">
        <w:rPr>
          <w:iCs/>
          <w:kern w:val="2"/>
          <w:lang w:eastAsia="zh-CN"/>
        </w:rPr>
        <w:t xml:space="preserve">. The second benefit of HARQ-ACK carrier is allowing UE to use the CC with more reliability to feedback the HARQ-ACK. </w:t>
      </w:r>
    </w:p>
    <w:p w14:paraId="5054747E" w14:textId="5EF84F10" w:rsidR="00F65A9C" w:rsidRPr="00BF7334" w:rsidRDefault="002E26B1" w:rsidP="00F65A9C">
      <w:pPr>
        <w:rPr>
          <w:sz w:val="16"/>
          <w:szCs w:val="16"/>
          <w:lang w:val="en-GB" w:eastAsia="zh-CN"/>
        </w:rPr>
      </w:pPr>
      <w:r w:rsidRPr="00BF7334">
        <w:rPr>
          <w:noProof/>
          <w:sz w:val="16"/>
          <w:szCs w:val="16"/>
          <w:lang w:val="en-GB" w:eastAsia="zh-CN"/>
        </w:rPr>
        <w:drawing>
          <wp:inline distT="0" distB="0" distL="0" distR="0" wp14:anchorId="3E659608" wp14:editId="11A3A177">
            <wp:extent cx="6330950" cy="95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30950" cy="952500"/>
                    </a:xfrm>
                    <a:prstGeom prst="rect">
                      <a:avLst/>
                    </a:prstGeom>
                    <a:noFill/>
                    <a:ln>
                      <a:noFill/>
                    </a:ln>
                  </pic:spPr>
                </pic:pic>
              </a:graphicData>
            </a:graphic>
          </wp:inline>
        </w:drawing>
      </w:r>
    </w:p>
    <w:p w14:paraId="467D668D" w14:textId="7471671A" w:rsidR="002E26B1" w:rsidRPr="00965090" w:rsidRDefault="002E26B1" w:rsidP="00BC244C">
      <w:pPr>
        <w:jc w:val="center"/>
        <w:rPr>
          <w:rFonts w:eastAsia="Malgun Gothic"/>
          <w:b/>
          <w:lang w:val="en-GB"/>
        </w:rPr>
      </w:pPr>
      <w:bookmarkStart w:id="40" w:name="_Ref53917152"/>
      <w:r w:rsidRPr="00965090">
        <w:rPr>
          <w:rFonts w:eastAsia="Malgun Gothic"/>
          <w:b/>
          <w:lang w:val="en-GB"/>
        </w:rPr>
        <w:t xml:space="preserve">Fig </w:t>
      </w:r>
      <w:bookmarkEnd w:id="40"/>
      <w:r w:rsidR="00946C7F" w:rsidRPr="00965090">
        <w:rPr>
          <w:rFonts w:eastAsia="Malgun Gothic"/>
          <w:b/>
          <w:lang w:val="en-GB"/>
        </w:rPr>
        <w:t>15</w:t>
      </w:r>
      <w:r w:rsidRPr="00965090">
        <w:rPr>
          <w:rFonts w:eastAsia="Malgun Gothic"/>
          <w:b/>
          <w:lang w:val="en-GB"/>
        </w:rPr>
        <w:t>:</w:t>
      </w:r>
      <w:r w:rsidRPr="00965090">
        <w:t xml:space="preserve"> </w:t>
      </w:r>
      <w:r w:rsidRPr="00965090">
        <w:rPr>
          <w:rFonts w:eastAsia="Malgun Gothic"/>
          <w:b/>
          <w:bCs/>
          <w:lang w:val="en-GB"/>
        </w:rPr>
        <w:t>Example of a TDD + TDD UL CA with PUCCH allowed on PCC</w:t>
      </w:r>
      <w:r w:rsidR="00BE1216" w:rsidRPr="00965090">
        <w:rPr>
          <w:rFonts w:eastAsia="Malgun Gothic"/>
          <w:b/>
          <w:bCs/>
          <w:lang w:val="en-GB"/>
        </w:rPr>
        <w:t xml:space="preserve"> and </w:t>
      </w:r>
      <w:proofErr w:type="gramStart"/>
      <w:r w:rsidR="00BE1216" w:rsidRPr="00965090">
        <w:rPr>
          <w:rFonts w:eastAsia="Malgun Gothic"/>
          <w:b/>
          <w:bCs/>
          <w:lang w:val="en-GB"/>
        </w:rPr>
        <w:t>SCC</w:t>
      </w:r>
      <w:proofErr w:type="gramEnd"/>
    </w:p>
    <w:p w14:paraId="2C1EDD11" w14:textId="626F32DE" w:rsidR="00C7013E" w:rsidRPr="00644DE6" w:rsidRDefault="002E2513" w:rsidP="002E26B1">
      <w:pPr>
        <w:rPr>
          <w:rFonts w:eastAsia="Times New Roman"/>
          <w:lang w:eastAsia="zh-CN"/>
        </w:rPr>
      </w:pPr>
      <w:r w:rsidRPr="00644DE6">
        <w:rPr>
          <w:iCs/>
          <w:kern w:val="2"/>
          <w:lang w:eastAsia="zh-CN"/>
        </w:rPr>
        <w:t>In RAN1 #104 meeting, it was agreed that “</w:t>
      </w:r>
      <w:r w:rsidRPr="00644DE6">
        <w:rPr>
          <w:kern w:val="2"/>
          <w:lang w:eastAsia="zh-CN"/>
        </w:rPr>
        <w:t>Realistic deployment scenarios including TDD configurations should be considered for the study</w:t>
      </w:r>
      <w:r w:rsidRPr="00644DE6">
        <w:rPr>
          <w:iCs/>
          <w:kern w:val="2"/>
          <w:lang w:eastAsia="zh-CN"/>
        </w:rPr>
        <w:t xml:space="preserve">”, due to the concern that there is no deployment supporting CA TDD configurations with unaligned SFN cross CCs. After checking NR Rel-16 CA WI, we believe that inter-band CA with </w:t>
      </w:r>
      <w:r w:rsidRPr="00644DE6">
        <w:rPr>
          <w:rFonts w:eastAsia="Times New Roman"/>
          <w:lang w:eastAsia="zh-CN"/>
        </w:rPr>
        <w:t xml:space="preserve">unaligned frame boundary is already standardized and supported in R16 NR. The study and standardization of this feature was moderated by CMCC </w:t>
      </w:r>
      <w:r w:rsidRPr="00644DE6">
        <w:rPr>
          <w:rFonts w:eastAsia="Times New Roman"/>
          <w:lang w:eastAsia="zh-CN"/>
        </w:rPr>
        <w:fldChar w:fldCharType="begin"/>
      </w:r>
      <w:r w:rsidRPr="00644DE6">
        <w:rPr>
          <w:rFonts w:eastAsia="Times New Roman"/>
          <w:lang w:eastAsia="zh-CN"/>
        </w:rPr>
        <w:instrText xml:space="preserve"> REF _Ref68189393 \r \h </w:instrText>
      </w:r>
      <w:r w:rsidR="00B96989" w:rsidRPr="00644DE6">
        <w:rPr>
          <w:rFonts w:eastAsia="Times New Roman"/>
          <w:lang w:eastAsia="zh-CN"/>
        </w:rPr>
        <w:instrText xml:space="preserve"> \* MERGEFORMAT </w:instrText>
      </w:r>
      <w:r w:rsidRPr="00644DE6">
        <w:rPr>
          <w:rFonts w:eastAsia="Times New Roman"/>
          <w:lang w:eastAsia="zh-CN"/>
        </w:rPr>
      </w:r>
      <w:r w:rsidRPr="00644DE6">
        <w:rPr>
          <w:rFonts w:eastAsia="Times New Roman"/>
          <w:lang w:eastAsia="zh-CN"/>
        </w:rPr>
        <w:fldChar w:fldCharType="separate"/>
      </w:r>
      <w:r w:rsidR="0096111B">
        <w:rPr>
          <w:rFonts w:eastAsia="Times New Roman"/>
          <w:lang w:eastAsia="zh-CN"/>
        </w:rPr>
        <w:t>[12]</w:t>
      </w:r>
      <w:r w:rsidRPr="00644DE6">
        <w:rPr>
          <w:rFonts w:eastAsia="Times New Roman"/>
          <w:lang w:eastAsia="zh-CN"/>
        </w:rPr>
        <w:fldChar w:fldCharType="end"/>
      </w:r>
      <w:r w:rsidRPr="00644DE6">
        <w:rPr>
          <w:rFonts w:eastAsia="Times New Roman"/>
          <w:lang w:eastAsia="zh-CN"/>
        </w:rPr>
        <w:t xml:space="preserve">. The </w:t>
      </w:r>
      <w:r w:rsidR="00B96989" w:rsidRPr="00644DE6">
        <w:rPr>
          <w:rFonts w:eastAsia="Times New Roman"/>
          <w:lang w:eastAsia="zh-CN"/>
        </w:rPr>
        <w:t xml:space="preserve">part of the </w:t>
      </w:r>
      <w:proofErr w:type="spellStart"/>
      <w:r w:rsidR="00B96989" w:rsidRPr="00644DE6">
        <w:t>LTE_NR_DC_CA_enh</w:t>
      </w:r>
      <w:proofErr w:type="spellEnd"/>
      <w:r w:rsidR="00B96989" w:rsidRPr="00644DE6">
        <w:t xml:space="preserve">-Core WID related to unaligned SFN is copied below. </w:t>
      </w:r>
    </w:p>
    <w:p w14:paraId="64EF4B56" w14:textId="77777777" w:rsidR="002E2513" w:rsidRPr="00644DE6" w:rsidRDefault="002E2513" w:rsidP="00BC61CD">
      <w:pPr>
        <w:pStyle w:val="ListParagraph"/>
        <w:numPr>
          <w:ilvl w:val="0"/>
          <w:numId w:val="13"/>
        </w:numPr>
        <w:textAlignment w:val="center"/>
        <w:rPr>
          <w:rFonts w:ascii="Times New Roman" w:eastAsia="Times New Roman" w:hAnsi="Times New Roman"/>
          <w:sz w:val="20"/>
          <w:szCs w:val="20"/>
          <w:lang w:eastAsia="zh-CN"/>
        </w:rPr>
      </w:pPr>
      <w:r w:rsidRPr="00644DE6">
        <w:rPr>
          <w:rFonts w:ascii="Times New Roman" w:eastAsia="Times New Roman" w:hAnsi="Times New Roman"/>
          <w:sz w:val="20"/>
          <w:szCs w:val="20"/>
          <w:lang w:eastAsia="zh-CN"/>
        </w:rPr>
        <w:t>Introduce support for unaligned frame boundary with slot alignment and partial SFN alignment for R16 NR inter-band CA [RAN1, RAN2]</w:t>
      </w:r>
    </w:p>
    <w:p w14:paraId="4B2A21FF" w14:textId="77777777" w:rsidR="002E2513" w:rsidRPr="00644DE6" w:rsidRDefault="002E2513" w:rsidP="00BC61CD">
      <w:pPr>
        <w:numPr>
          <w:ilvl w:val="1"/>
          <w:numId w:val="12"/>
        </w:numPr>
        <w:overflowPunct/>
        <w:autoSpaceDE/>
        <w:autoSpaceDN/>
        <w:adjustRightInd/>
        <w:spacing w:after="0"/>
        <w:textAlignment w:val="center"/>
        <w:rPr>
          <w:rFonts w:eastAsia="Times New Roman"/>
          <w:lang w:eastAsia="zh-CN"/>
        </w:rPr>
      </w:pPr>
      <w:r w:rsidRPr="00644DE6">
        <w:rPr>
          <w:rFonts w:eastAsia="Times New Roman"/>
          <w:lang w:eastAsia="zh-CN"/>
        </w:rPr>
        <w:t xml:space="preserve">Misalignment should be limited to </w:t>
      </w:r>
      <w:r w:rsidRPr="00644DE6">
        <w:rPr>
          <w:rFonts w:eastAsia="DengXian"/>
          <w:lang w:eastAsia="zh-CN"/>
        </w:rPr>
        <w:t>±</w:t>
      </w:r>
      <w:proofErr w:type="gramStart"/>
      <w:r w:rsidRPr="00644DE6">
        <w:rPr>
          <w:rFonts w:eastAsia="Times New Roman"/>
          <w:lang w:eastAsia="zh-CN"/>
        </w:rPr>
        <w:t>76800Ts</w:t>
      </w:r>
      <w:proofErr w:type="gramEnd"/>
    </w:p>
    <w:p w14:paraId="2A6701DD" w14:textId="77777777" w:rsidR="002E2513" w:rsidRPr="00644DE6" w:rsidRDefault="002E2513" w:rsidP="00BC61CD">
      <w:pPr>
        <w:numPr>
          <w:ilvl w:val="1"/>
          <w:numId w:val="12"/>
        </w:numPr>
        <w:overflowPunct/>
        <w:autoSpaceDE/>
        <w:autoSpaceDN/>
        <w:adjustRightInd/>
        <w:spacing w:after="0"/>
        <w:textAlignment w:val="center"/>
        <w:rPr>
          <w:rFonts w:eastAsia="Times New Roman"/>
          <w:lang w:eastAsia="zh-CN"/>
        </w:rPr>
      </w:pPr>
      <w:r w:rsidRPr="00644DE6">
        <w:rPr>
          <w:rFonts w:eastAsia="Times New Roman"/>
          <w:lang w:eastAsia="zh-CN"/>
        </w:rPr>
        <w:t xml:space="preserve">Signaling support for slot offset if </w:t>
      </w:r>
      <w:proofErr w:type="gramStart"/>
      <w:r w:rsidRPr="00644DE6">
        <w:rPr>
          <w:rFonts w:eastAsia="Times New Roman"/>
          <w:lang w:eastAsia="zh-CN"/>
        </w:rPr>
        <w:t>necessary</w:t>
      </w:r>
      <w:proofErr w:type="gramEnd"/>
    </w:p>
    <w:p w14:paraId="4CBF470A" w14:textId="77777777" w:rsidR="002E2513" w:rsidRPr="00644DE6" w:rsidRDefault="002E2513" w:rsidP="002E2513">
      <w:pPr>
        <w:overflowPunct/>
        <w:autoSpaceDE/>
        <w:autoSpaceDN/>
        <w:adjustRightInd/>
        <w:spacing w:after="0"/>
        <w:ind w:left="576"/>
        <w:textAlignment w:val="auto"/>
        <w:rPr>
          <w:rFonts w:eastAsia="Times New Roman"/>
          <w:lang w:eastAsia="zh-CN"/>
        </w:rPr>
      </w:pPr>
      <w:r w:rsidRPr="00644DE6">
        <w:rPr>
          <w:rFonts w:eastAsia="Times New Roman"/>
          <w:lang w:eastAsia="zh-CN"/>
        </w:rPr>
        <w:t>Note: Unaligned frame boundary is only allowed for certain band combination</w:t>
      </w:r>
    </w:p>
    <w:p w14:paraId="6115169C" w14:textId="77777777" w:rsidR="002E2513" w:rsidRPr="00644DE6" w:rsidRDefault="002E2513" w:rsidP="002E2513">
      <w:pPr>
        <w:overflowPunct/>
        <w:autoSpaceDE/>
        <w:autoSpaceDN/>
        <w:adjustRightInd/>
        <w:spacing w:after="0"/>
        <w:ind w:left="576"/>
        <w:textAlignment w:val="auto"/>
        <w:rPr>
          <w:rFonts w:eastAsia="Times New Roman"/>
          <w:lang w:eastAsia="zh-CN"/>
        </w:rPr>
      </w:pPr>
      <w:r w:rsidRPr="00644DE6">
        <w:rPr>
          <w:rFonts w:eastAsia="Times New Roman"/>
          <w:lang w:eastAsia="zh-CN"/>
        </w:rPr>
        <w:t>Note: Necessity of signaling support of slot offset should be discussed in RAN1</w:t>
      </w:r>
    </w:p>
    <w:p w14:paraId="01113F8F" w14:textId="77777777" w:rsidR="002E2513" w:rsidRPr="00644DE6" w:rsidRDefault="002E2513" w:rsidP="002E2513">
      <w:pPr>
        <w:overflowPunct/>
        <w:autoSpaceDE/>
        <w:autoSpaceDN/>
        <w:adjustRightInd/>
        <w:spacing w:after="0"/>
        <w:ind w:left="576"/>
        <w:textAlignment w:val="auto"/>
        <w:rPr>
          <w:rFonts w:eastAsia="Times New Roman"/>
          <w:lang w:eastAsia="zh-CN"/>
        </w:rPr>
      </w:pPr>
      <w:r w:rsidRPr="00644DE6">
        <w:rPr>
          <w:rFonts w:eastAsia="Times New Roman"/>
          <w:lang w:eastAsia="zh-CN"/>
        </w:rPr>
        <w:t>Note: Blind detection of slot offset is not in scope</w:t>
      </w:r>
    </w:p>
    <w:p w14:paraId="0DBFFF1C" w14:textId="77777777" w:rsidR="002E2513" w:rsidRPr="00644DE6" w:rsidRDefault="002E2513" w:rsidP="002E2513">
      <w:pPr>
        <w:overflowPunct/>
        <w:autoSpaceDE/>
        <w:autoSpaceDN/>
        <w:adjustRightInd/>
        <w:spacing w:after="0"/>
        <w:ind w:left="576"/>
        <w:textAlignment w:val="auto"/>
        <w:rPr>
          <w:rFonts w:eastAsia="Times New Roman"/>
          <w:lang w:eastAsia="zh-CN"/>
        </w:rPr>
      </w:pPr>
      <w:r w:rsidRPr="00644DE6">
        <w:rPr>
          <w:rFonts w:eastAsia="Times New Roman"/>
          <w:lang w:eastAsia="zh-CN"/>
        </w:rPr>
        <w:t>Note: No optimization for MAC</w:t>
      </w:r>
    </w:p>
    <w:p w14:paraId="19AA8475" w14:textId="77777777" w:rsidR="002E2513" w:rsidRPr="00644DE6" w:rsidRDefault="002E2513" w:rsidP="002E2513">
      <w:pPr>
        <w:overflowPunct/>
        <w:autoSpaceDE/>
        <w:autoSpaceDN/>
        <w:adjustRightInd/>
        <w:spacing w:after="0"/>
        <w:ind w:left="576"/>
        <w:textAlignment w:val="auto"/>
        <w:rPr>
          <w:rFonts w:eastAsia="Times New Roman"/>
          <w:lang w:eastAsia="zh-CN"/>
        </w:rPr>
      </w:pPr>
      <w:r w:rsidRPr="00644DE6">
        <w:rPr>
          <w:rFonts w:eastAsia="Times New Roman"/>
          <w:lang w:eastAsia="zh-CN"/>
        </w:rPr>
        <w:t xml:space="preserve">Note: Feature is optional and capability signaling is introduced by RAN2 </w:t>
      </w:r>
    </w:p>
    <w:p w14:paraId="17A96193" w14:textId="32733F3D" w:rsidR="00B96989" w:rsidRPr="00644DE6" w:rsidRDefault="00B96989" w:rsidP="002E26B1">
      <w:pPr>
        <w:rPr>
          <w:iCs/>
          <w:kern w:val="2"/>
          <w:sz w:val="16"/>
          <w:szCs w:val="16"/>
          <w:lang w:eastAsia="zh-CN"/>
        </w:rPr>
      </w:pPr>
    </w:p>
    <w:p w14:paraId="79FD9583" w14:textId="24B9E020" w:rsidR="00B14FEB" w:rsidRPr="00BF7334" w:rsidRDefault="00B14FEB" w:rsidP="00B14FEB">
      <w:pPr>
        <w:rPr>
          <w:b/>
          <w:i/>
        </w:rPr>
      </w:pPr>
      <w:r w:rsidRPr="00644DE6">
        <w:rPr>
          <w:b/>
          <w:i/>
          <w:u w:val="single"/>
        </w:rPr>
        <w:t>Observation</w:t>
      </w:r>
      <w:r w:rsidR="005A55A9" w:rsidRPr="00644DE6">
        <w:rPr>
          <w:b/>
          <w:i/>
          <w:u w:val="single"/>
        </w:rPr>
        <w:t xml:space="preserve"> 3</w:t>
      </w:r>
      <w:r w:rsidRPr="00644DE6">
        <w:rPr>
          <w:b/>
          <w:i/>
          <w:u w:val="single"/>
        </w:rPr>
        <w:t>:</w:t>
      </w:r>
      <w:r w:rsidRPr="00644DE6">
        <w:rPr>
          <w:b/>
          <w:i/>
        </w:rPr>
        <w:t xml:space="preserve"> </w:t>
      </w:r>
      <w:r w:rsidRPr="00644DE6">
        <w:rPr>
          <w:b/>
          <w:i/>
          <w:lang w:val="en-GB" w:eastAsia="zh-CN"/>
        </w:rPr>
        <w:t>At least for inter-band CA, unaligned SFN is already supported and standardized in Rel-16.</w:t>
      </w:r>
    </w:p>
    <w:p w14:paraId="4B35E7BD" w14:textId="21DC3351" w:rsidR="002E26B1" w:rsidRPr="00BF7334" w:rsidRDefault="00BE1216" w:rsidP="002E26B1">
      <w:pPr>
        <w:rPr>
          <w:iCs/>
          <w:kern w:val="2"/>
          <w:lang w:eastAsia="zh-CN"/>
        </w:rPr>
      </w:pPr>
      <w:r w:rsidRPr="00BF7334">
        <w:rPr>
          <w:iCs/>
          <w:kern w:val="2"/>
          <w:lang w:eastAsia="zh-CN"/>
        </w:rPr>
        <w:t>In summary</w:t>
      </w:r>
      <w:r w:rsidR="002E26B1" w:rsidRPr="00BF7334">
        <w:rPr>
          <w:iCs/>
          <w:kern w:val="2"/>
          <w:lang w:eastAsia="zh-CN"/>
        </w:rPr>
        <w:t xml:space="preserve">, HARQ-ACK carrier switch is a very simple scheme that can offer much smaller latency and more reliability, which fit perfect into the use cases of URLLC and IIOT. The benefits of the scheme are simplicity, latency reduction, and higher reliability.   </w:t>
      </w:r>
    </w:p>
    <w:p w14:paraId="76FDF9EB" w14:textId="7CCD5004" w:rsidR="002E26B1" w:rsidRPr="00BF7334" w:rsidRDefault="00D647EF" w:rsidP="00F65A9C">
      <w:pPr>
        <w:rPr>
          <w:lang w:val="en-GB" w:eastAsia="zh-CN"/>
        </w:rPr>
      </w:pPr>
      <w:r w:rsidRPr="00BF7334">
        <w:rPr>
          <w:lang w:val="en-GB" w:eastAsia="zh-CN"/>
        </w:rPr>
        <w:t xml:space="preserve">If this feature is supported, one important open issue needs to be studied is how to indicate carrier switch for HARQ-ACK. Roughly speaking, there are two approaches, dynamic and explicit indication in DCI and implicit derivation based on certain static rules. The dynamic/explicit indication in DCI of course has the largest flexibility. However, the reliability of </w:t>
      </w:r>
      <w:r w:rsidRPr="00BF7334">
        <w:rPr>
          <w:lang w:val="en-GB" w:eastAsia="zh-CN"/>
        </w:rPr>
        <w:lastRenderedPageBreak/>
        <w:t>such indication is a concern. Because each DCI can update the carrier where the HARQ-ACK codebook is transmitted, due to the missing DCI issue, gNB does not know that on which CC the HARQ-ACK is transmitted</w:t>
      </w:r>
      <w:r w:rsidR="00120FB2" w:rsidRPr="00BF7334">
        <w:rPr>
          <w:lang w:val="en-GB" w:eastAsia="zh-CN"/>
        </w:rPr>
        <w:t xml:space="preserve"> and has to perform multiple blind detections</w:t>
      </w:r>
      <w:r w:rsidRPr="00BF7334">
        <w:rPr>
          <w:lang w:val="en-GB" w:eastAsia="zh-CN"/>
        </w:rPr>
        <w:t xml:space="preserve">. </w:t>
      </w:r>
      <w:r w:rsidR="00120FB2" w:rsidRPr="00BF7334">
        <w:rPr>
          <w:lang w:val="en-GB" w:eastAsia="zh-CN"/>
        </w:rPr>
        <w:t>With UCI multiplexing on PUSCH, the issue of missing DCI is more severe, if dynamic/explicit indication is applied for this feature. One should notice that t</w:t>
      </w:r>
      <w:r w:rsidRPr="00BF7334">
        <w:rPr>
          <w:lang w:val="en-GB" w:eastAsia="zh-CN"/>
        </w:rPr>
        <w:t>his is a bigger issue than</w:t>
      </w:r>
      <w:r w:rsidR="00120FB2" w:rsidRPr="00BF7334">
        <w:rPr>
          <w:lang w:val="en-GB" w:eastAsia="zh-CN"/>
        </w:rPr>
        <w:t xml:space="preserve"> ambiguity of HARQ-ACK codebook size due to m</w:t>
      </w:r>
      <w:r w:rsidRPr="00BF7334">
        <w:rPr>
          <w:lang w:val="en-GB" w:eastAsia="zh-CN"/>
        </w:rPr>
        <w:t>issing DCI</w:t>
      </w:r>
      <w:r w:rsidR="00120FB2" w:rsidRPr="00BF7334">
        <w:rPr>
          <w:lang w:val="en-GB" w:eastAsia="zh-CN"/>
        </w:rPr>
        <w:t xml:space="preserve">. For HARQ-ACK codebook size, there is DAI mechanism introduced to resolve this issue (at least for most of the scenarios except that all DL DCI on all DL CCs are missed in a monitor occasion). </w:t>
      </w:r>
      <w:r w:rsidRPr="00BF7334">
        <w:rPr>
          <w:lang w:val="en-GB" w:eastAsia="zh-CN"/>
        </w:rPr>
        <w:t xml:space="preserve">   </w:t>
      </w:r>
    </w:p>
    <w:p w14:paraId="55A47C77" w14:textId="1C2222F4" w:rsidR="002E26B1" w:rsidRPr="00BF7334" w:rsidRDefault="00120FB2" w:rsidP="00F65A9C">
      <w:pPr>
        <w:rPr>
          <w:lang w:val="en-GB" w:eastAsia="zh-CN"/>
        </w:rPr>
      </w:pPr>
      <w:r w:rsidRPr="00BF7334">
        <w:rPr>
          <w:lang w:val="en-GB" w:eastAsia="zh-CN"/>
        </w:rPr>
        <w:t>On the other hand, if the indication is based on certain static rules implemented in RAN1 specification, the indication is much more robust. One simple rule could be the following</w:t>
      </w:r>
      <w:r w:rsidR="00F256A3" w:rsidRPr="00BF7334">
        <w:rPr>
          <w:lang w:val="en-GB" w:eastAsia="zh-CN"/>
        </w:rPr>
        <w:t xml:space="preserve"> as shown in </w:t>
      </w:r>
      <w:r w:rsidR="00946C7F" w:rsidRPr="00BF7334">
        <w:rPr>
          <w:lang w:val="en-GB" w:eastAsia="zh-CN"/>
        </w:rPr>
        <w:t>Figure 16</w:t>
      </w:r>
      <w:r w:rsidRPr="00BF7334">
        <w:rPr>
          <w:lang w:val="en-GB" w:eastAsia="zh-CN"/>
        </w:rPr>
        <w:t xml:space="preserve">. UE still following K1 </w:t>
      </w:r>
      <w:r w:rsidR="00136781" w:rsidRPr="00BF7334">
        <w:rPr>
          <w:lang w:val="en-GB" w:eastAsia="zh-CN"/>
        </w:rPr>
        <w:t xml:space="preserve">(referenced to PCC numerology) to determine the slot to feedback HARQ-ACK. In the determined slot, the first CC has enough UL OFDM symbol to accommodate the HARQ-ACK PUCCH resource is used to transmit HARQ-ACK. The first CC is determined following </w:t>
      </w:r>
      <w:r w:rsidRPr="00BF7334">
        <w:rPr>
          <w:lang w:val="en-GB" w:eastAsia="zh-CN"/>
        </w:rPr>
        <w:t>a predefined ordering of CCs such as PCC first, then SCC1, SCC2,</w:t>
      </w:r>
      <w:r w:rsidR="00136781" w:rsidRPr="00BF7334">
        <w:rPr>
          <w:lang w:val="en-GB" w:eastAsia="zh-CN"/>
        </w:rPr>
        <w:t xml:space="preserve"> etc. </w:t>
      </w:r>
      <w:r w:rsidRPr="00BF7334">
        <w:rPr>
          <w:lang w:val="en-GB" w:eastAsia="zh-CN"/>
        </w:rPr>
        <w:t xml:space="preserve"> </w:t>
      </w:r>
    </w:p>
    <w:p w14:paraId="7BEA8216" w14:textId="1C6084A4" w:rsidR="00F256A3" w:rsidRPr="00BF7334" w:rsidRDefault="00F256A3" w:rsidP="00BC244C">
      <w:pPr>
        <w:jc w:val="center"/>
        <w:rPr>
          <w:sz w:val="16"/>
          <w:szCs w:val="16"/>
          <w:lang w:val="en-GB" w:eastAsia="zh-CN"/>
        </w:rPr>
      </w:pPr>
      <w:r w:rsidRPr="00BF7334">
        <w:rPr>
          <w:noProof/>
          <w:sz w:val="16"/>
          <w:szCs w:val="16"/>
          <w:lang w:val="en-GB" w:eastAsia="zh-CN"/>
        </w:rPr>
        <w:drawing>
          <wp:inline distT="0" distB="0" distL="0" distR="0" wp14:anchorId="6371A582" wp14:editId="7B98FCF8">
            <wp:extent cx="6332220" cy="20885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32220" cy="2088515"/>
                    </a:xfrm>
                    <a:prstGeom prst="rect">
                      <a:avLst/>
                    </a:prstGeom>
                    <a:noFill/>
                    <a:ln>
                      <a:noFill/>
                    </a:ln>
                  </pic:spPr>
                </pic:pic>
              </a:graphicData>
            </a:graphic>
          </wp:inline>
        </w:drawing>
      </w:r>
    </w:p>
    <w:p w14:paraId="3DCD42C6" w14:textId="5E3CAB50" w:rsidR="00F256A3" w:rsidRPr="00965090" w:rsidRDefault="00F256A3" w:rsidP="00BC244C">
      <w:pPr>
        <w:jc w:val="center"/>
        <w:rPr>
          <w:rFonts w:eastAsia="Malgun Gothic"/>
          <w:b/>
          <w:lang w:val="en-GB"/>
        </w:rPr>
      </w:pPr>
      <w:bookmarkStart w:id="41" w:name="_Ref60930965"/>
      <w:r w:rsidRPr="00965090">
        <w:rPr>
          <w:rFonts w:eastAsia="Malgun Gothic"/>
          <w:b/>
          <w:lang w:val="en-GB"/>
        </w:rPr>
        <w:t xml:space="preserve">Fig </w:t>
      </w:r>
      <w:bookmarkEnd w:id="41"/>
      <w:r w:rsidR="00946C7F" w:rsidRPr="00965090">
        <w:rPr>
          <w:rFonts w:eastAsia="Malgun Gothic"/>
          <w:b/>
          <w:lang w:val="en-GB"/>
        </w:rPr>
        <w:t>16</w:t>
      </w:r>
      <w:r w:rsidRPr="00965090">
        <w:rPr>
          <w:rFonts w:eastAsia="Malgun Gothic"/>
          <w:b/>
          <w:lang w:val="en-GB"/>
        </w:rPr>
        <w:t>:</w:t>
      </w:r>
      <w:r w:rsidRPr="00965090">
        <w:t xml:space="preserve"> </w:t>
      </w:r>
      <w:r w:rsidR="00200E6F" w:rsidRPr="00965090">
        <w:rPr>
          <w:rFonts w:eastAsia="Malgun Gothic"/>
          <w:b/>
          <w:bCs/>
          <w:lang w:val="en-GB"/>
        </w:rPr>
        <w:t xml:space="preserve">An example of </w:t>
      </w:r>
      <w:r w:rsidRPr="00965090">
        <w:rPr>
          <w:rFonts w:eastAsia="Malgun Gothic"/>
          <w:b/>
          <w:bCs/>
          <w:lang w:val="en-GB"/>
        </w:rPr>
        <w:t xml:space="preserve">HARQ-ACK CC switch based on a static </w:t>
      </w:r>
      <w:proofErr w:type="gramStart"/>
      <w:r w:rsidRPr="00965090">
        <w:rPr>
          <w:rFonts w:eastAsia="Malgun Gothic"/>
          <w:b/>
          <w:bCs/>
          <w:lang w:val="en-GB"/>
        </w:rPr>
        <w:t>rule</w:t>
      </w:r>
      <w:proofErr w:type="gramEnd"/>
    </w:p>
    <w:p w14:paraId="22314803" w14:textId="3B8523E0" w:rsidR="004E06FC" w:rsidRPr="00BF7334" w:rsidRDefault="004E06FC" w:rsidP="004E06FC">
      <w:pPr>
        <w:rPr>
          <w:b/>
          <w:i/>
          <w:lang w:val="en-GB" w:eastAsia="zh-CN"/>
        </w:rPr>
      </w:pPr>
      <w:bookmarkStart w:id="42" w:name="_Hlk53920445"/>
      <w:r w:rsidRPr="00BF7334">
        <w:rPr>
          <w:b/>
          <w:i/>
          <w:u w:val="single"/>
        </w:rPr>
        <w:t xml:space="preserve">Proposal </w:t>
      </w:r>
      <w:r w:rsidR="00946C7F" w:rsidRPr="00BF7334">
        <w:rPr>
          <w:b/>
          <w:i/>
          <w:u w:val="single"/>
        </w:rPr>
        <w:t>2</w:t>
      </w:r>
      <w:r w:rsidR="005A55A9" w:rsidRPr="00BF7334">
        <w:rPr>
          <w:b/>
          <w:i/>
          <w:u w:val="single"/>
        </w:rPr>
        <w:t>5</w:t>
      </w:r>
      <w:r w:rsidRPr="00BF7334">
        <w:rPr>
          <w:b/>
          <w:i/>
          <w:u w:val="single"/>
        </w:rPr>
        <w:t>:</w:t>
      </w:r>
      <w:r w:rsidRPr="00BF7334">
        <w:rPr>
          <w:b/>
          <w:i/>
          <w:lang w:val="en-GB" w:eastAsia="zh-CN"/>
        </w:rPr>
        <w:t xml:space="preserve"> </w:t>
      </w:r>
      <w:r w:rsidR="005C3098" w:rsidRPr="00BF7334">
        <w:rPr>
          <w:b/>
          <w:i/>
          <w:lang w:val="en-GB" w:eastAsia="zh-CN"/>
        </w:rPr>
        <w:t>With PUCCH carrier switch, similar to</w:t>
      </w:r>
      <w:r w:rsidR="00060D2E" w:rsidRPr="00BF7334">
        <w:rPr>
          <w:b/>
          <w:i/>
          <w:lang w:val="en-GB" w:eastAsia="zh-CN"/>
        </w:rPr>
        <w:t xml:space="preserve"> Rel-15, t</w:t>
      </w:r>
      <w:r w:rsidRPr="00BF7334">
        <w:rPr>
          <w:b/>
          <w:i/>
          <w:lang w:val="en-GB" w:eastAsia="zh-CN"/>
        </w:rPr>
        <w:t>he slot to transmit HARQ-ACK follow</w:t>
      </w:r>
      <w:r w:rsidR="00D17769" w:rsidRPr="00BF7334">
        <w:rPr>
          <w:b/>
          <w:i/>
          <w:lang w:val="en-GB" w:eastAsia="zh-CN"/>
        </w:rPr>
        <w:t>s</w:t>
      </w:r>
      <w:r w:rsidRPr="00BF7334">
        <w:rPr>
          <w:b/>
          <w:i/>
          <w:lang w:val="en-GB" w:eastAsia="zh-CN"/>
        </w:rPr>
        <w:t xml:space="preserve"> the K1 indicated in DCI</w:t>
      </w:r>
      <w:r w:rsidR="00F256A3" w:rsidRPr="00BF7334">
        <w:rPr>
          <w:b/>
          <w:i/>
          <w:lang w:val="en-GB" w:eastAsia="zh-CN"/>
        </w:rPr>
        <w:t xml:space="preserve">, </w:t>
      </w:r>
      <w:r w:rsidR="00060D2E" w:rsidRPr="00BF7334">
        <w:rPr>
          <w:b/>
          <w:i/>
          <w:lang w:val="en-GB" w:eastAsia="zh-CN"/>
        </w:rPr>
        <w:t>and</w:t>
      </w:r>
      <w:r w:rsidRPr="00BF7334">
        <w:rPr>
          <w:b/>
          <w:i/>
          <w:lang w:val="en-GB" w:eastAsia="zh-CN"/>
        </w:rPr>
        <w:t xml:space="preserve"> </w:t>
      </w:r>
      <w:r w:rsidR="00F256A3" w:rsidRPr="00BF7334">
        <w:rPr>
          <w:b/>
          <w:i/>
          <w:lang w:val="en-GB" w:eastAsia="zh-CN"/>
        </w:rPr>
        <w:t>t</w:t>
      </w:r>
      <w:r w:rsidRPr="00BF7334">
        <w:rPr>
          <w:b/>
          <w:i/>
          <w:lang w:val="en-GB" w:eastAsia="zh-CN"/>
        </w:rPr>
        <w:t xml:space="preserve">he </w:t>
      </w:r>
      <w:r w:rsidR="00D17769" w:rsidRPr="00BF7334">
        <w:rPr>
          <w:b/>
          <w:i/>
          <w:lang w:val="en-GB" w:eastAsia="zh-CN"/>
        </w:rPr>
        <w:t>granularity</w:t>
      </w:r>
      <w:r w:rsidRPr="00BF7334">
        <w:rPr>
          <w:b/>
          <w:i/>
          <w:lang w:val="en-GB" w:eastAsia="zh-CN"/>
        </w:rPr>
        <w:t xml:space="preserve"> of K1 follows the </w:t>
      </w:r>
      <w:r w:rsidR="00D17769" w:rsidRPr="00BF7334">
        <w:rPr>
          <w:b/>
          <w:i/>
          <w:lang w:val="en-GB" w:eastAsia="zh-CN"/>
        </w:rPr>
        <w:t xml:space="preserve">numerology of </w:t>
      </w:r>
      <w:r w:rsidRPr="00BF7334">
        <w:rPr>
          <w:b/>
          <w:i/>
          <w:lang w:val="en-GB" w:eastAsia="zh-CN"/>
        </w:rPr>
        <w:t xml:space="preserve">PCC.  </w:t>
      </w:r>
    </w:p>
    <w:p w14:paraId="7D2BB268" w14:textId="7F64C9FB" w:rsidR="00D17769" w:rsidRPr="00BF7334" w:rsidRDefault="004E06FC" w:rsidP="004E06FC">
      <w:pPr>
        <w:rPr>
          <w:b/>
          <w:i/>
          <w:lang w:val="en-GB" w:eastAsia="zh-CN"/>
        </w:rPr>
      </w:pPr>
      <w:r w:rsidRPr="00BF7334">
        <w:rPr>
          <w:b/>
          <w:i/>
          <w:u w:val="single"/>
        </w:rPr>
        <w:t xml:space="preserve">Proposal </w:t>
      </w:r>
      <w:r w:rsidR="00946C7F" w:rsidRPr="00BF7334">
        <w:rPr>
          <w:b/>
          <w:i/>
          <w:u w:val="single"/>
        </w:rPr>
        <w:t>2</w:t>
      </w:r>
      <w:r w:rsidR="005A55A9" w:rsidRPr="00BF7334">
        <w:rPr>
          <w:b/>
          <w:i/>
          <w:u w:val="single"/>
        </w:rPr>
        <w:t>6</w:t>
      </w:r>
      <w:r w:rsidRPr="00BF7334">
        <w:rPr>
          <w:b/>
          <w:i/>
          <w:u w:val="single"/>
        </w:rPr>
        <w:t>:</w:t>
      </w:r>
      <w:r w:rsidRPr="00BF7334">
        <w:rPr>
          <w:b/>
          <w:i/>
          <w:lang w:val="en-GB" w:eastAsia="zh-CN"/>
        </w:rPr>
        <w:t xml:space="preserve"> </w:t>
      </w:r>
      <w:bookmarkStart w:id="43" w:name="_Hlk54363888"/>
      <w:r w:rsidRPr="00BF7334">
        <w:rPr>
          <w:b/>
          <w:i/>
          <w:lang w:val="en-GB" w:eastAsia="zh-CN"/>
        </w:rPr>
        <w:t xml:space="preserve">With PUCCH carrier switch, </w:t>
      </w:r>
      <w:r w:rsidR="00D17769" w:rsidRPr="00BF7334">
        <w:rPr>
          <w:b/>
          <w:i/>
          <w:lang w:val="en-GB" w:eastAsia="zh-CN"/>
        </w:rPr>
        <w:t>the following static rule is applied to determine the CC to transmit HARQ-ACK</w:t>
      </w:r>
      <w:r w:rsidR="00F256A3" w:rsidRPr="00BF7334">
        <w:rPr>
          <w:b/>
          <w:i/>
          <w:lang w:val="en-GB" w:eastAsia="zh-CN"/>
        </w:rPr>
        <w:t>, in a given slot.</w:t>
      </w:r>
    </w:p>
    <w:p w14:paraId="419C39C7" w14:textId="08CD944D" w:rsidR="004E06FC" w:rsidRPr="00BF7334" w:rsidRDefault="00597491" w:rsidP="00BC61CD">
      <w:pPr>
        <w:pStyle w:val="ListParagraph"/>
        <w:numPr>
          <w:ilvl w:val="0"/>
          <w:numId w:val="11"/>
        </w:numPr>
        <w:rPr>
          <w:rFonts w:ascii="Times New Roman" w:hAnsi="Times New Roman"/>
          <w:b/>
          <w:sz w:val="20"/>
          <w:szCs w:val="20"/>
          <w:lang w:val="en-GB" w:eastAsia="zh-CN"/>
        </w:rPr>
      </w:pPr>
      <w:r w:rsidRPr="00BF7334">
        <w:rPr>
          <w:rFonts w:ascii="Times New Roman" w:hAnsi="Times New Roman"/>
          <w:b/>
          <w:i/>
          <w:sz w:val="20"/>
          <w:szCs w:val="20"/>
          <w:lang w:val="en-GB" w:eastAsia="zh-CN"/>
        </w:rPr>
        <w:t>The lowest indexed</w:t>
      </w:r>
      <w:r w:rsidR="00D17769" w:rsidRPr="00BF7334">
        <w:rPr>
          <w:rFonts w:ascii="Times New Roman" w:hAnsi="Times New Roman"/>
          <w:b/>
          <w:i/>
          <w:sz w:val="20"/>
          <w:szCs w:val="20"/>
          <w:lang w:val="en-GB" w:eastAsia="zh-CN"/>
        </w:rPr>
        <w:t xml:space="preserve"> CC</w:t>
      </w:r>
      <w:r w:rsidR="004E06FC" w:rsidRPr="00BF7334">
        <w:rPr>
          <w:rFonts w:ascii="Times New Roman" w:hAnsi="Times New Roman"/>
          <w:b/>
          <w:i/>
          <w:sz w:val="20"/>
          <w:szCs w:val="20"/>
          <w:lang w:val="en-GB" w:eastAsia="zh-CN"/>
        </w:rPr>
        <w:t xml:space="preserve"> which has enough UL </w:t>
      </w:r>
      <w:r w:rsidR="00D46E65" w:rsidRPr="00BF7334">
        <w:rPr>
          <w:rFonts w:ascii="Times New Roman" w:hAnsi="Times New Roman"/>
          <w:b/>
          <w:i/>
          <w:sz w:val="20"/>
          <w:szCs w:val="20"/>
          <w:lang w:val="en-GB" w:eastAsia="zh-CN"/>
        </w:rPr>
        <w:t>OFDM symbols</w:t>
      </w:r>
      <w:r w:rsidR="00D17769" w:rsidRPr="00BF7334">
        <w:rPr>
          <w:rFonts w:ascii="Times New Roman" w:hAnsi="Times New Roman"/>
          <w:b/>
          <w:i/>
          <w:sz w:val="20"/>
          <w:szCs w:val="20"/>
          <w:lang w:val="en-GB" w:eastAsia="zh-CN"/>
        </w:rPr>
        <w:t xml:space="preserve"> to accommodate the HARQ-ACK PUCCH resource</w:t>
      </w:r>
      <w:r w:rsidR="004E06FC" w:rsidRPr="00BF7334">
        <w:rPr>
          <w:rFonts w:ascii="Times New Roman" w:hAnsi="Times New Roman"/>
          <w:b/>
          <w:i/>
          <w:sz w:val="20"/>
          <w:szCs w:val="20"/>
          <w:lang w:val="en-GB" w:eastAsia="zh-CN"/>
        </w:rPr>
        <w:t xml:space="preserve"> is selected to transmit the HARQ-ACK.</w:t>
      </w:r>
      <w:bookmarkEnd w:id="43"/>
      <w:r w:rsidR="004E06FC" w:rsidRPr="00BF7334">
        <w:rPr>
          <w:rFonts w:ascii="Times New Roman" w:hAnsi="Times New Roman"/>
          <w:b/>
          <w:sz w:val="20"/>
          <w:szCs w:val="20"/>
          <w:lang w:val="en-GB" w:eastAsia="zh-CN"/>
        </w:rPr>
        <w:t xml:space="preserve"> </w:t>
      </w:r>
    </w:p>
    <w:p w14:paraId="5C755659" w14:textId="77777777" w:rsidR="00A7352E" w:rsidRPr="00BF7334" w:rsidRDefault="00A7352E" w:rsidP="00136781">
      <w:pPr>
        <w:rPr>
          <w:lang w:val="en-GB"/>
        </w:rPr>
      </w:pPr>
    </w:p>
    <w:p w14:paraId="217AB4FB" w14:textId="035B310C" w:rsidR="00C97A5B" w:rsidRPr="00BF7334" w:rsidRDefault="00C97A5B" w:rsidP="00136781">
      <w:pPr>
        <w:rPr>
          <w:lang w:val="en-GB"/>
        </w:rPr>
      </w:pPr>
      <w:r w:rsidRPr="00BF7334">
        <w:rPr>
          <w:lang w:val="en-GB"/>
        </w:rPr>
        <w:t xml:space="preserve">If this </w:t>
      </w:r>
      <w:r w:rsidR="00F256A3" w:rsidRPr="00BF7334">
        <w:rPr>
          <w:lang w:val="en-GB"/>
        </w:rPr>
        <w:t xml:space="preserve">PUCCH carrier switch </w:t>
      </w:r>
      <w:r w:rsidRPr="00BF7334">
        <w:rPr>
          <w:lang w:val="en-GB"/>
        </w:rPr>
        <w:t xml:space="preserve">feature is supported, another important open issue is whether support a HARQ-ACK on multiple CCs simultaneous, or only support transmit HARQ-ACK on a single CC while allowing switch on different CCs. If gNB does not know UL channel conditions, simultaneous HARQ-ACK feedback on multiple CCs can bring frequency diversity gain. If gNB knows UL channel conditions, carrier switch is actually better than simultaneous transmission because UE can put all power on the best CC determined by gNB. From spec impact perspective, simultaneous HARQ-ACK feedback on multiple CCs has more spec impact, because of the complication on CC indication and power split among CCs. </w:t>
      </w:r>
    </w:p>
    <w:p w14:paraId="2E7D6203" w14:textId="7FD9A510" w:rsidR="00092627" w:rsidRPr="00BF7334" w:rsidRDefault="00092627" w:rsidP="00136781">
      <w:pPr>
        <w:rPr>
          <w:lang w:val="en-GB"/>
        </w:rPr>
      </w:pPr>
      <w:r w:rsidRPr="00BF7334">
        <w:rPr>
          <w:lang w:val="en-GB"/>
        </w:rPr>
        <w:t xml:space="preserve">Based on the above discussion, to reduce the scope of this feature and minimize the spec impact, the following proposal is made. </w:t>
      </w:r>
    </w:p>
    <w:p w14:paraId="6EBBD062" w14:textId="646D8C0E" w:rsidR="00092627" w:rsidRPr="00BF7334" w:rsidRDefault="00092627" w:rsidP="00136781">
      <w:pPr>
        <w:rPr>
          <w:b/>
          <w:i/>
          <w:lang w:val="en-GB" w:eastAsia="zh-CN"/>
        </w:rPr>
      </w:pPr>
      <w:r w:rsidRPr="00BF7334">
        <w:rPr>
          <w:b/>
          <w:i/>
          <w:u w:val="single"/>
        </w:rPr>
        <w:t xml:space="preserve">Proposal </w:t>
      </w:r>
      <w:r w:rsidR="00946C7F" w:rsidRPr="00BF7334">
        <w:rPr>
          <w:b/>
          <w:i/>
          <w:u w:val="single"/>
        </w:rPr>
        <w:t>2</w:t>
      </w:r>
      <w:r w:rsidR="005A55A9" w:rsidRPr="00BF7334">
        <w:rPr>
          <w:b/>
          <w:i/>
          <w:u w:val="single"/>
        </w:rPr>
        <w:t>7</w:t>
      </w:r>
      <w:r w:rsidRPr="00BF7334">
        <w:rPr>
          <w:b/>
          <w:i/>
          <w:u w:val="single"/>
        </w:rPr>
        <w:t>:</w:t>
      </w:r>
      <w:r w:rsidRPr="00BF7334">
        <w:rPr>
          <w:b/>
          <w:i/>
          <w:lang w:val="en-GB" w:eastAsia="zh-CN"/>
        </w:rPr>
        <w:t xml:space="preserve"> In Rel-17, do not support simultaneous HARQ-ACK transmission on multiple CCs.  </w:t>
      </w:r>
    </w:p>
    <w:bookmarkEnd w:id="42"/>
    <w:p w14:paraId="18F697C0" w14:textId="449A5614" w:rsidR="00F65A9C" w:rsidRPr="00BF7334" w:rsidRDefault="00F65A9C" w:rsidP="00F65A9C">
      <w:pPr>
        <w:pStyle w:val="Heading1"/>
        <w:rPr>
          <w:sz w:val="28"/>
          <w:szCs w:val="16"/>
          <w:lang w:eastAsia="zh-CN"/>
        </w:rPr>
      </w:pPr>
      <w:r w:rsidRPr="00BF7334">
        <w:rPr>
          <w:sz w:val="28"/>
          <w:szCs w:val="16"/>
          <w:lang w:eastAsia="zh-CN"/>
        </w:rPr>
        <w:t xml:space="preserve">Dynamic switch between sub-slot </w:t>
      </w:r>
      <w:proofErr w:type="gramStart"/>
      <w:r w:rsidRPr="00BF7334">
        <w:rPr>
          <w:sz w:val="28"/>
          <w:szCs w:val="16"/>
          <w:lang w:eastAsia="zh-CN"/>
        </w:rPr>
        <w:t>configuration</w:t>
      </w:r>
      <w:proofErr w:type="gramEnd"/>
      <w:r w:rsidRPr="00BF7334">
        <w:rPr>
          <w:sz w:val="28"/>
          <w:szCs w:val="16"/>
          <w:lang w:eastAsia="zh-CN"/>
        </w:rPr>
        <w:t xml:space="preserve"> </w:t>
      </w:r>
    </w:p>
    <w:p w14:paraId="47286443" w14:textId="77777777" w:rsidR="00F65A9C" w:rsidRPr="00BF7334" w:rsidRDefault="00F65A9C" w:rsidP="00F65A9C">
      <w:pPr>
        <w:rPr>
          <w:lang w:eastAsia="zh-CN"/>
        </w:rPr>
      </w:pPr>
      <w:r w:rsidRPr="00BF7334">
        <w:rPr>
          <w:lang w:eastAsia="zh-CN"/>
        </w:rPr>
        <w:t xml:space="preserve">Rel-16 allows more than 1 HARQ-ACK feedback per UL slot, by introducing HARQ-ACK feedback per sub-slot, which allows fast HARQ-ACK feedback for URLLC. The HARQ-ACK feedback timeline K1 follows the sub-slot granularity. The PUCCH resource is confined within a sub-slot. In other words, if a sub-slot has 2 OFDM symbol in duration, the </w:t>
      </w:r>
      <w:r w:rsidRPr="00BF7334">
        <w:rPr>
          <w:lang w:eastAsia="zh-CN"/>
        </w:rPr>
        <w:lastRenderedPageBreak/>
        <w:t xml:space="preserve">PUCCH resource for HARQ-ACK transmission is limited by 2 OFDM symbols. In case of deep fading, such as antenna is blocked by hand in FR2, HARQ-ACK may have reliability issue with short sub-slot. On the other hand, short sub-slot can enable faster HARQ-ACK feedback. Therefore, there is a motivation to allow UE to switch between short and long sub-slot duration to explore the best trade-off between HARQ-ACK reliability and latency. In Rel-16, the switch is only available via RRC reconfiguration, which is too slow (typically ~10ms delay from </w:t>
      </w:r>
      <w:proofErr w:type="spellStart"/>
      <w:r w:rsidRPr="00BF7334">
        <w:rPr>
          <w:lang w:eastAsia="zh-CN"/>
        </w:rPr>
        <w:t>RRCReconfiguration</w:t>
      </w:r>
      <w:proofErr w:type="spellEnd"/>
      <w:r w:rsidRPr="00BF7334">
        <w:rPr>
          <w:lang w:eastAsia="zh-CN"/>
        </w:rPr>
        <w:t xml:space="preserve"> reception to </w:t>
      </w:r>
      <w:proofErr w:type="spellStart"/>
      <w:r w:rsidRPr="00BF7334">
        <w:rPr>
          <w:lang w:eastAsia="zh-CN"/>
        </w:rPr>
        <w:t>RRCReconfigurationComplete</w:t>
      </w:r>
      <w:proofErr w:type="spellEnd"/>
      <w:r w:rsidRPr="00BF7334">
        <w:rPr>
          <w:lang w:eastAsia="zh-CN"/>
        </w:rPr>
        <w:t xml:space="preserve"> transmission) to meet the URLLC latency requirement. To enhance the URLLC HARQ-ACK performance, more flexible switch between different sub-slot configurations is needed.  </w:t>
      </w:r>
    </w:p>
    <w:p w14:paraId="739B2B10" w14:textId="4C0588E8" w:rsidR="00F65A9C" w:rsidRPr="00BF7334" w:rsidRDefault="00F65A9C" w:rsidP="00F65A9C">
      <w:pPr>
        <w:rPr>
          <w:lang w:eastAsia="zh-CN"/>
        </w:rPr>
      </w:pPr>
      <w:r w:rsidRPr="00BF7334">
        <w:rPr>
          <w:lang w:eastAsia="zh-CN"/>
        </w:rPr>
        <w:t xml:space="preserve">There are two ways to do dynamic switch between different sub-slot configurations. One way is via DCI, the other way is via MAC-CE, to switch. If using DCI to switch, then each individual DL DCI can indicate a different sub-slot configuration for its HARQ-ACK feedback. This essentially requires UE to maintain multiple HARQ-ACK codebooks for URLLC, one codebook for each sub-slot configuration. The complexity of this approach is unnecessarily high. If using MAC-CE to switch, as illustrated by following </w:t>
      </w:r>
      <w:r w:rsidR="00946C7F" w:rsidRPr="00BF7334">
        <w:rPr>
          <w:lang w:eastAsia="zh-CN"/>
        </w:rPr>
        <w:t>Figure 17</w:t>
      </w:r>
      <w:r w:rsidRPr="00BF7334">
        <w:rPr>
          <w:lang w:eastAsia="zh-CN"/>
        </w:rPr>
        <w:t xml:space="preserve">, at one time, there is only one sub-slot configuration UE has to following. UE can switch to another sub-slot configuration (following what is indicated by a MAC_CE) 3ms after UE send ACK to confirm the MAC-CE is received. With MAC-CE based switch, the delay of switch between different sub-slot configuration is reduced from ~10ms to 3ms. </w:t>
      </w:r>
    </w:p>
    <w:p w14:paraId="22D00504" w14:textId="77777777" w:rsidR="00F65A9C" w:rsidRPr="00BF7334" w:rsidRDefault="00F65A9C" w:rsidP="00BC244C">
      <w:pPr>
        <w:jc w:val="center"/>
        <w:rPr>
          <w:sz w:val="16"/>
          <w:szCs w:val="16"/>
          <w:highlight w:val="yellow"/>
          <w:lang w:eastAsia="zh-CN"/>
        </w:rPr>
      </w:pPr>
      <w:r w:rsidRPr="00BF7334">
        <w:rPr>
          <w:noProof/>
          <w:sz w:val="16"/>
          <w:szCs w:val="16"/>
          <w:lang w:eastAsia="zh-CN"/>
        </w:rPr>
        <w:drawing>
          <wp:inline distT="0" distB="0" distL="0" distR="0" wp14:anchorId="48BADE92" wp14:editId="43F9532B">
            <wp:extent cx="6332220" cy="1590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32220" cy="1590675"/>
                    </a:xfrm>
                    <a:prstGeom prst="rect">
                      <a:avLst/>
                    </a:prstGeom>
                    <a:noFill/>
                    <a:ln>
                      <a:noFill/>
                    </a:ln>
                  </pic:spPr>
                </pic:pic>
              </a:graphicData>
            </a:graphic>
          </wp:inline>
        </w:drawing>
      </w:r>
    </w:p>
    <w:p w14:paraId="215D3C34" w14:textId="0297514B" w:rsidR="00F65A9C" w:rsidRPr="00965090" w:rsidRDefault="00F65A9C" w:rsidP="00BC244C">
      <w:pPr>
        <w:jc w:val="center"/>
        <w:rPr>
          <w:rFonts w:eastAsia="Malgun Gothic"/>
          <w:b/>
          <w:lang w:val="en-GB"/>
        </w:rPr>
      </w:pPr>
      <w:bookmarkStart w:id="44" w:name="_Ref1122285"/>
      <w:bookmarkStart w:id="45" w:name="_Hlk47478071"/>
      <w:r w:rsidRPr="00965090">
        <w:rPr>
          <w:rFonts w:eastAsia="Malgun Gothic"/>
          <w:b/>
          <w:lang w:val="en-GB"/>
        </w:rPr>
        <w:t xml:space="preserve">Fig </w:t>
      </w:r>
      <w:bookmarkEnd w:id="44"/>
      <w:r w:rsidR="00946C7F" w:rsidRPr="00965090">
        <w:rPr>
          <w:rFonts w:eastAsia="Malgun Gothic"/>
          <w:b/>
          <w:lang w:val="en-GB"/>
        </w:rPr>
        <w:t>17</w:t>
      </w:r>
      <w:r w:rsidRPr="00965090">
        <w:rPr>
          <w:rFonts w:eastAsia="Malgun Gothic"/>
          <w:b/>
          <w:lang w:val="en-GB"/>
        </w:rPr>
        <w:t>:</w:t>
      </w:r>
      <w:r w:rsidRPr="00965090">
        <w:t xml:space="preserve"> </w:t>
      </w:r>
      <w:r w:rsidRPr="00965090">
        <w:rPr>
          <w:rFonts w:eastAsia="Malgun Gothic"/>
          <w:b/>
          <w:bCs/>
          <w:lang w:val="en-GB"/>
        </w:rPr>
        <w:t xml:space="preserve">MAC-CE based sub-slot configuration </w:t>
      </w:r>
      <w:proofErr w:type="gramStart"/>
      <w:r w:rsidRPr="00965090">
        <w:rPr>
          <w:rFonts w:eastAsia="Malgun Gothic"/>
          <w:b/>
          <w:bCs/>
          <w:lang w:val="en-GB"/>
        </w:rPr>
        <w:t>switch</w:t>
      </w:r>
      <w:proofErr w:type="gramEnd"/>
    </w:p>
    <w:bookmarkEnd w:id="45"/>
    <w:p w14:paraId="6D1F3008" w14:textId="5A4D1934" w:rsidR="00D77CC7" w:rsidRPr="00BF7334" w:rsidRDefault="00F65A9C" w:rsidP="00F65A9C">
      <w:pPr>
        <w:rPr>
          <w:b/>
          <w:lang w:val="en-GB" w:eastAsia="zh-CN"/>
        </w:rPr>
      </w:pPr>
      <w:r w:rsidRPr="00BF7334">
        <w:rPr>
          <w:b/>
          <w:i/>
          <w:u w:val="single"/>
        </w:rPr>
        <w:t xml:space="preserve">Proposal </w:t>
      </w:r>
      <w:r w:rsidR="00946C7F" w:rsidRPr="00BF7334">
        <w:rPr>
          <w:b/>
          <w:i/>
          <w:u w:val="single"/>
        </w:rPr>
        <w:t>2</w:t>
      </w:r>
      <w:r w:rsidR="005A55A9" w:rsidRPr="00BF7334">
        <w:rPr>
          <w:b/>
          <w:i/>
          <w:u w:val="single"/>
        </w:rPr>
        <w:t>8</w:t>
      </w:r>
      <w:r w:rsidRPr="00BF7334">
        <w:rPr>
          <w:b/>
          <w:i/>
          <w:u w:val="single"/>
        </w:rPr>
        <w:t>:</w:t>
      </w:r>
      <w:r w:rsidRPr="00BF7334">
        <w:rPr>
          <w:b/>
          <w:i/>
          <w:lang w:val="en-GB" w:eastAsia="zh-CN"/>
        </w:rPr>
        <w:t xml:space="preserve"> Use MAC-CE to switch between multiple sub-slot configurations for HARQ-ACK feedback.</w:t>
      </w:r>
      <w:r w:rsidRPr="00BF7334">
        <w:rPr>
          <w:b/>
          <w:lang w:val="en-GB" w:eastAsia="zh-CN"/>
        </w:rPr>
        <w:t xml:space="preserve"> </w:t>
      </w:r>
    </w:p>
    <w:p w14:paraId="61E0EB44" w14:textId="7447B190" w:rsidR="00D77CC7" w:rsidRPr="00BF7334" w:rsidRDefault="00D77CC7" w:rsidP="00F65A9C">
      <w:pPr>
        <w:pStyle w:val="Heading1"/>
        <w:rPr>
          <w:sz w:val="28"/>
          <w:szCs w:val="16"/>
          <w:lang w:eastAsia="zh-CN"/>
        </w:rPr>
      </w:pPr>
      <w:r w:rsidRPr="00BF7334">
        <w:rPr>
          <w:sz w:val="28"/>
          <w:szCs w:val="16"/>
          <w:lang w:eastAsia="zh-CN"/>
        </w:rPr>
        <w:t>Sub-</w:t>
      </w:r>
      <w:proofErr w:type="gramStart"/>
      <w:r w:rsidRPr="00BF7334">
        <w:rPr>
          <w:sz w:val="28"/>
          <w:szCs w:val="16"/>
          <w:lang w:eastAsia="zh-CN"/>
        </w:rPr>
        <w:t>slot based</w:t>
      </w:r>
      <w:proofErr w:type="gramEnd"/>
      <w:r w:rsidRPr="00BF7334">
        <w:rPr>
          <w:sz w:val="28"/>
          <w:szCs w:val="16"/>
          <w:lang w:eastAsia="zh-CN"/>
        </w:rPr>
        <w:t xml:space="preserve"> Type-1 HARQ-ACK codebook generation</w:t>
      </w:r>
    </w:p>
    <w:p w14:paraId="332C74EC" w14:textId="77777777" w:rsidR="0065586E" w:rsidRPr="00BF7334" w:rsidRDefault="00D77CC7" w:rsidP="00B561C0">
      <w:pPr>
        <w:spacing w:after="120"/>
        <w:rPr>
          <w:lang w:eastAsia="zh-CN"/>
        </w:rPr>
      </w:pPr>
      <w:r w:rsidRPr="00BF7334">
        <w:rPr>
          <w:lang w:eastAsia="zh-CN"/>
        </w:rPr>
        <w:t>In NR Rel-16, sub-slot based HARQ</w:t>
      </w:r>
      <w:r w:rsidRPr="00BF7334">
        <w:rPr>
          <w:rFonts w:hint="eastAsia"/>
          <w:lang w:eastAsia="zh-CN"/>
        </w:rPr>
        <w:t>-AC</w:t>
      </w:r>
      <w:r w:rsidRPr="00BF7334">
        <w:rPr>
          <w:lang w:eastAsia="zh-CN"/>
        </w:rPr>
        <w:t xml:space="preserve">K reporting is supported only for Type-2 HARQ-ACK codebook. Type-1 HARQ-ACK codebook construction for sub-slot based HARQ-ACK reporting was also discussed. However, it is not supported in NR Rel-16 due to lack of time. In our view, most of the procedures for </w:t>
      </w:r>
      <w:proofErr w:type="gramStart"/>
      <w:r w:rsidRPr="00BF7334">
        <w:rPr>
          <w:lang w:eastAsia="zh-CN"/>
        </w:rPr>
        <w:t>slot based</w:t>
      </w:r>
      <w:proofErr w:type="gramEnd"/>
      <w:r w:rsidRPr="00BF7334">
        <w:rPr>
          <w:lang w:eastAsia="zh-CN"/>
        </w:rPr>
        <w:t xml:space="preserve"> Type-1 HARQ-ACK codebook construction can be reused for the sub-slot case. However, there is one critical piece missing from the NR rel-16 design, that is how to determine the association between a PDSCH time-domain resource allocation (TDRA) and a UL sub-slot. In particular, a PDSCH TDRA may overlap with multiple UL </w:t>
      </w:r>
      <w:proofErr w:type="spellStart"/>
      <w:r w:rsidRPr="00BF7334">
        <w:rPr>
          <w:lang w:eastAsia="zh-CN"/>
        </w:rPr>
        <w:t>subslots</w:t>
      </w:r>
      <w:proofErr w:type="spellEnd"/>
      <w:r w:rsidRPr="00BF7334">
        <w:rPr>
          <w:lang w:eastAsia="zh-CN"/>
        </w:rPr>
        <w:t xml:space="preserve">, and it’s unclear how the association can be determined in such cases. </w:t>
      </w:r>
    </w:p>
    <w:p w14:paraId="25CC5106" w14:textId="77777777" w:rsidR="0065586E" w:rsidRPr="00BF7334" w:rsidRDefault="0065586E" w:rsidP="00B561C0">
      <w:pPr>
        <w:spacing w:after="120"/>
        <w:rPr>
          <w:lang w:eastAsia="zh-CN"/>
        </w:rPr>
      </w:pPr>
    </w:p>
    <w:p w14:paraId="6DBFFBEB" w14:textId="5EF825EA" w:rsidR="0065586E" w:rsidRPr="00BF7334" w:rsidRDefault="0065586E" w:rsidP="00B561C0">
      <w:pPr>
        <w:spacing w:after="120"/>
        <w:rPr>
          <w:lang w:eastAsia="zh-CN"/>
        </w:rPr>
      </w:pPr>
      <w:r w:rsidRPr="00BF7334">
        <w:rPr>
          <w:lang w:eastAsia="zh-CN"/>
        </w:rPr>
        <w:t xml:space="preserve">To solve this issue, we noticed that, during Rel-16 discussion on sub-slot based PUCCH, the following agreement is made.  </w:t>
      </w:r>
    </w:p>
    <w:p w14:paraId="7A324169" w14:textId="77777777" w:rsidR="0065586E" w:rsidRPr="00BF7334" w:rsidRDefault="0065586E" w:rsidP="0065586E">
      <w:pPr>
        <w:rPr>
          <w:color w:val="000000"/>
          <w:lang w:eastAsia="zh-CN"/>
        </w:rPr>
      </w:pPr>
      <w:r w:rsidRPr="00BF7334">
        <w:rPr>
          <w:color w:val="000000"/>
          <w:shd w:val="clear" w:color="auto" w:fill="00FF00"/>
        </w:rPr>
        <w:t>Agreements</w:t>
      </w:r>
      <w:r w:rsidRPr="00BF7334">
        <w:rPr>
          <w:color w:val="000000"/>
        </w:rPr>
        <w:t>:</w:t>
      </w:r>
    </w:p>
    <w:p w14:paraId="750453CD" w14:textId="77777777" w:rsidR="0065586E" w:rsidRPr="00BF7334" w:rsidRDefault="0065586E" w:rsidP="0065586E">
      <w:pPr>
        <w:rPr>
          <w:color w:val="000000"/>
        </w:rPr>
      </w:pPr>
      <w:r w:rsidRPr="00BF7334">
        <w:rPr>
          <w:color w:val="000000"/>
        </w:rPr>
        <w:t>For sub-slot-based HARQ-ACK feedback procedure, K1 is the number of sub-slots from the sub-slot containing the end of PDSCH to the sub-slot containing the start of PUCCH.</w:t>
      </w:r>
    </w:p>
    <w:p w14:paraId="420FC6A6" w14:textId="08BB6F2B" w:rsidR="0065586E" w:rsidRPr="00BF7334" w:rsidRDefault="0065586E" w:rsidP="00BC61CD">
      <w:pPr>
        <w:pStyle w:val="ListParagraph"/>
        <w:numPr>
          <w:ilvl w:val="0"/>
          <w:numId w:val="11"/>
        </w:numPr>
        <w:rPr>
          <w:rFonts w:ascii="Times New Roman" w:hAnsi="Times New Roman"/>
          <w:color w:val="000000"/>
          <w:sz w:val="20"/>
          <w:szCs w:val="20"/>
        </w:rPr>
      </w:pPr>
      <w:r w:rsidRPr="00BF7334">
        <w:rPr>
          <w:rFonts w:ascii="Times New Roman" w:hAnsi="Times New Roman"/>
          <w:color w:val="000000"/>
          <w:sz w:val="20"/>
          <w:szCs w:val="20"/>
        </w:rPr>
        <w:t>Use UL numerology to define the sub-slot grid for PDSCH-to-sub-slot association.</w:t>
      </w:r>
    </w:p>
    <w:p w14:paraId="15F5BDA5" w14:textId="77777777" w:rsidR="0065586E" w:rsidRPr="00BF7334" w:rsidRDefault="0065586E" w:rsidP="00BC61CD">
      <w:pPr>
        <w:pStyle w:val="ListParagraph"/>
        <w:numPr>
          <w:ilvl w:val="0"/>
          <w:numId w:val="11"/>
        </w:numPr>
        <w:rPr>
          <w:rFonts w:ascii="Times New Roman" w:hAnsi="Times New Roman"/>
          <w:color w:val="000000"/>
          <w:sz w:val="20"/>
          <w:szCs w:val="20"/>
        </w:rPr>
      </w:pPr>
      <w:r w:rsidRPr="00BF7334">
        <w:rPr>
          <w:rFonts w:ascii="Times New Roman" w:hAnsi="Times New Roman"/>
          <w:color w:val="000000"/>
          <w:sz w:val="20"/>
          <w:szCs w:val="20"/>
        </w:rPr>
        <w:t xml:space="preserve">FFS: The configurable value range of K1 needs to be extended, and impact to related DCI field </w:t>
      </w:r>
      <w:proofErr w:type="spellStart"/>
      <w:r w:rsidRPr="00BF7334">
        <w:rPr>
          <w:rFonts w:ascii="Times New Roman" w:hAnsi="Times New Roman"/>
          <w:color w:val="000000"/>
          <w:sz w:val="20"/>
          <w:szCs w:val="20"/>
        </w:rPr>
        <w:t>bitwidth</w:t>
      </w:r>
      <w:proofErr w:type="spellEnd"/>
      <w:r w:rsidRPr="00BF7334">
        <w:rPr>
          <w:rFonts w:ascii="Times New Roman" w:hAnsi="Times New Roman"/>
          <w:color w:val="000000"/>
          <w:sz w:val="20"/>
          <w:szCs w:val="20"/>
        </w:rPr>
        <w:t>.</w:t>
      </w:r>
    </w:p>
    <w:p w14:paraId="4FA59D18" w14:textId="39E80ADE" w:rsidR="0065586E" w:rsidRPr="00BF7334" w:rsidRDefault="0065586E" w:rsidP="00BC61CD">
      <w:pPr>
        <w:pStyle w:val="ListParagraph"/>
        <w:numPr>
          <w:ilvl w:val="0"/>
          <w:numId w:val="11"/>
        </w:numPr>
        <w:rPr>
          <w:rFonts w:ascii="Times New Roman" w:hAnsi="Times New Roman"/>
          <w:color w:val="000000"/>
          <w:sz w:val="20"/>
          <w:szCs w:val="20"/>
        </w:rPr>
      </w:pPr>
      <w:r w:rsidRPr="00BF7334">
        <w:rPr>
          <w:rFonts w:ascii="Times New Roman" w:hAnsi="Times New Roman"/>
          <w:color w:val="000000"/>
          <w:sz w:val="20"/>
          <w:szCs w:val="20"/>
        </w:rPr>
        <w:t>Note: It has been agreed that K1 is defined following R15 approach but in unit of sub-slot.</w:t>
      </w:r>
    </w:p>
    <w:p w14:paraId="5137E303" w14:textId="680CB9BD" w:rsidR="0065586E" w:rsidRPr="00BF7334" w:rsidRDefault="0065586E" w:rsidP="00B561C0">
      <w:pPr>
        <w:spacing w:after="120"/>
        <w:rPr>
          <w:lang w:eastAsia="zh-CN"/>
        </w:rPr>
      </w:pPr>
    </w:p>
    <w:p w14:paraId="4B3E64B9" w14:textId="1E997C63" w:rsidR="0065586E" w:rsidRPr="00BF7334" w:rsidRDefault="00D77CC7" w:rsidP="00B561C0">
      <w:pPr>
        <w:spacing w:after="120"/>
        <w:rPr>
          <w:lang w:eastAsia="zh-CN"/>
        </w:rPr>
      </w:pPr>
      <w:r w:rsidRPr="00BF7334">
        <w:rPr>
          <w:lang w:eastAsia="zh-CN"/>
        </w:rPr>
        <w:t>In view</w:t>
      </w:r>
      <w:r w:rsidR="0065586E" w:rsidRPr="00BF7334">
        <w:rPr>
          <w:lang w:eastAsia="zh-CN"/>
        </w:rPr>
        <w:t xml:space="preserve"> of the above agreement</w:t>
      </w:r>
      <w:r w:rsidRPr="00BF7334">
        <w:rPr>
          <w:lang w:eastAsia="zh-CN"/>
        </w:rPr>
        <w:t xml:space="preserve">, a straightforward approach </w:t>
      </w:r>
      <w:r w:rsidR="0065586E" w:rsidRPr="00BF7334">
        <w:rPr>
          <w:lang w:eastAsia="zh-CN"/>
        </w:rPr>
        <w:t xml:space="preserve">to determine the </w:t>
      </w:r>
      <w:r w:rsidR="0065586E" w:rsidRPr="00BF7334">
        <w:rPr>
          <w:rFonts w:hint="eastAsia"/>
          <w:lang w:eastAsia="zh-CN"/>
        </w:rPr>
        <w:t>PDSCH</w:t>
      </w:r>
      <w:r w:rsidR="0065586E" w:rsidRPr="00BF7334">
        <w:rPr>
          <w:lang w:eastAsia="zh-CN"/>
        </w:rPr>
        <w:t xml:space="preserve"> TDRA to UL </w:t>
      </w:r>
      <w:proofErr w:type="spellStart"/>
      <w:r w:rsidR="0065586E" w:rsidRPr="00BF7334">
        <w:rPr>
          <w:lang w:eastAsia="zh-CN"/>
        </w:rPr>
        <w:t>subslot</w:t>
      </w:r>
      <w:proofErr w:type="spellEnd"/>
      <w:r w:rsidR="0065586E" w:rsidRPr="00BF7334">
        <w:rPr>
          <w:lang w:eastAsia="zh-CN"/>
        </w:rPr>
        <w:t xml:space="preserve"> association </w:t>
      </w:r>
      <w:r w:rsidRPr="00BF7334">
        <w:rPr>
          <w:lang w:eastAsia="zh-CN"/>
        </w:rPr>
        <w:t xml:space="preserve">is to associate a PDSCH TDRA with the UL </w:t>
      </w:r>
      <w:r w:rsidR="0065586E" w:rsidRPr="00BF7334">
        <w:rPr>
          <w:lang w:eastAsia="zh-CN"/>
        </w:rPr>
        <w:t>sub-slot containing the end of the PDSCH</w:t>
      </w:r>
      <w:r w:rsidR="0065586E" w:rsidRPr="00BF7334">
        <w:rPr>
          <w:rFonts w:hint="eastAsia"/>
          <w:lang w:eastAsia="zh-CN"/>
        </w:rPr>
        <w:t>.</w:t>
      </w:r>
      <w:r w:rsidR="0065586E" w:rsidRPr="00BF7334">
        <w:rPr>
          <w:lang w:eastAsia="zh-CN"/>
        </w:rPr>
        <w:t xml:space="preserve"> </w:t>
      </w:r>
    </w:p>
    <w:p w14:paraId="6CE9F1EB" w14:textId="77777777" w:rsidR="002F04E6" w:rsidRPr="00BF7334" w:rsidRDefault="002F04E6" w:rsidP="00B561C0">
      <w:pPr>
        <w:spacing w:after="120"/>
        <w:rPr>
          <w:lang w:eastAsia="zh-CN"/>
        </w:rPr>
      </w:pPr>
    </w:p>
    <w:p w14:paraId="5D6696BE" w14:textId="774B55F6" w:rsidR="002F04E6" w:rsidRPr="00BF7334" w:rsidRDefault="002F04E6" w:rsidP="00B561C0">
      <w:pPr>
        <w:spacing w:after="120"/>
        <w:rPr>
          <w:lang w:eastAsia="zh-CN"/>
        </w:rPr>
      </w:pPr>
      <w:r w:rsidRPr="00BF7334">
        <w:rPr>
          <w:lang w:eastAsia="zh-CN"/>
        </w:rPr>
        <w:t xml:space="preserve">Consider the example illustrated in </w:t>
      </w:r>
      <w:r w:rsidR="00946C7F" w:rsidRPr="00BF7334">
        <w:rPr>
          <w:lang w:eastAsia="zh-CN"/>
        </w:rPr>
        <w:t>Figure 18</w:t>
      </w:r>
      <w:r w:rsidRPr="00BF7334">
        <w:rPr>
          <w:lang w:eastAsia="zh-CN"/>
        </w:rPr>
        <w:t xml:space="preserve">. The PDSCH cell and the PUCCH cell are of the same numerology, and a PUCCH slot contains two </w:t>
      </w:r>
      <w:proofErr w:type="spellStart"/>
      <w:r w:rsidRPr="00BF7334">
        <w:rPr>
          <w:lang w:eastAsia="zh-CN"/>
        </w:rPr>
        <w:t>subslots</w:t>
      </w:r>
      <w:proofErr w:type="spellEnd"/>
      <w:r w:rsidRPr="00BF7334">
        <w:rPr>
          <w:lang w:eastAsia="zh-CN"/>
        </w:rPr>
        <w:t xml:space="preserve">, where each </w:t>
      </w:r>
      <w:proofErr w:type="spellStart"/>
      <w:r w:rsidRPr="00BF7334">
        <w:rPr>
          <w:lang w:eastAsia="zh-CN"/>
        </w:rPr>
        <w:t>subslot</w:t>
      </w:r>
      <w:proofErr w:type="spellEnd"/>
      <w:r w:rsidRPr="00BF7334">
        <w:rPr>
          <w:lang w:eastAsia="zh-CN"/>
        </w:rPr>
        <w:t xml:space="preserve"> consists of 7 OFDM. In the PDSCH cell, the TDRA table contains 3 TDRA candidates as illustrated in the figure. Furthermore, dl-</w:t>
      </w:r>
      <w:proofErr w:type="spellStart"/>
      <w:r w:rsidRPr="00BF7334">
        <w:rPr>
          <w:lang w:eastAsia="zh-CN"/>
        </w:rPr>
        <w:t>DataToUL</w:t>
      </w:r>
      <w:proofErr w:type="spellEnd"/>
      <w:r w:rsidRPr="00BF7334">
        <w:rPr>
          <w:lang w:eastAsia="zh-CN"/>
        </w:rPr>
        <w:t xml:space="preserve">-ACK for DCI format 1_1 contains 3 K1 values {1,2,3}. In this case, </w:t>
      </w:r>
      <w:r w:rsidR="008175B8" w:rsidRPr="00BF7334">
        <w:rPr>
          <w:lang w:eastAsia="zh-CN"/>
        </w:rPr>
        <w:t xml:space="preserve">for a HARQ-ACK reporting in UL </w:t>
      </w:r>
      <w:proofErr w:type="spellStart"/>
      <w:r w:rsidR="008175B8" w:rsidRPr="00BF7334">
        <w:rPr>
          <w:lang w:eastAsia="zh-CN"/>
        </w:rPr>
        <w:t>subslot</w:t>
      </w:r>
      <w:proofErr w:type="spellEnd"/>
      <w:r w:rsidR="008175B8" w:rsidRPr="00BF733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r w:rsidR="008175B8" w:rsidRPr="00BF7334">
        <w:rPr>
          <w:lang w:eastAsia="zh-CN"/>
        </w:rPr>
        <w:t xml:space="preserve">, </w:t>
      </w:r>
      <w:r w:rsidRPr="00BF7334">
        <w:rPr>
          <w:lang w:eastAsia="zh-CN"/>
        </w:rPr>
        <w:t>the UE may construct Type</w:t>
      </w:r>
      <w:r w:rsidR="008175B8" w:rsidRPr="00BF7334">
        <w:rPr>
          <w:lang w:eastAsia="zh-CN"/>
        </w:rPr>
        <w:t>-</w:t>
      </w:r>
      <w:r w:rsidRPr="00BF7334">
        <w:rPr>
          <w:lang w:eastAsia="zh-CN"/>
        </w:rPr>
        <w:t>1 HARQ-ACK codebook as follows:</w:t>
      </w:r>
    </w:p>
    <w:p w14:paraId="5560D90F" w14:textId="4B4BD7B5" w:rsidR="002F04E6" w:rsidRPr="00BF7334" w:rsidRDefault="002F04E6" w:rsidP="00BC61CD">
      <w:pPr>
        <w:pStyle w:val="ListParagraph"/>
        <w:numPr>
          <w:ilvl w:val="0"/>
          <w:numId w:val="11"/>
        </w:numPr>
        <w:spacing w:after="120"/>
        <w:rPr>
          <w:rFonts w:ascii="Times New Roman" w:hAnsi="Times New Roman"/>
          <w:sz w:val="20"/>
          <w:szCs w:val="20"/>
          <w:lang w:eastAsia="zh-CN"/>
        </w:rPr>
      </w:pPr>
      <w:r w:rsidRPr="00BF7334">
        <w:rPr>
          <w:rFonts w:ascii="Times New Roman" w:hAnsi="Times New Roman"/>
          <w:sz w:val="20"/>
          <w:szCs w:val="20"/>
          <w:lang w:eastAsia="zh-CN"/>
        </w:rPr>
        <w:t xml:space="preserve">In </w:t>
      </w:r>
      <w:r w:rsidR="008175B8" w:rsidRPr="00BF7334">
        <w:rPr>
          <w:rFonts w:ascii="Times New Roman" w:hAnsi="Times New Roman"/>
          <w:sz w:val="20"/>
          <w:szCs w:val="20"/>
          <w:lang w:eastAsia="zh-CN"/>
        </w:rPr>
        <w:t xml:space="preserve">UL </w:t>
      </w:r>
      <w:proofErr w:type="spellStart"/>
      <w:r w:rsidRPr="00BF7334">
        <w:rPr>
          <w:rFonts w:ascii="Times New Roman" w:hAnsi="Times New Roman"/>
          <w:sz w:val="20"/>
          <w:szCs w:val="20"/>
          <w:lang w:eastAsia="zh-CN"/>
        </w:rPr>
        <w:t>subslot</w:t>
      </w:r>
      <w:proofErr w:type="spellEnd"/>
      <w:r w:rsidRPr="00BF7334">
        <w:rPr>
          <w:rFonts w:ascii="Times New Roman" w:hAnsi="Times New Roman"/>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U</m:t>
            </m:r>
          </m:sub>
        </m:sSub>
        <m:r>
          <w:rPr>
            <w:rFonts w:ascii="Cambria Math" w:hAnsi="Cambria Math"/>
            <w:sz w:val="20"/>
            <w:szCs w:val="20"/>
            <w:lang w:eastAsia="zh-CN"/>
          </w:rPr>
          <m:t>-3</m:t>
        </m:r>
      </m:oMath>
      <w:r w:rsidRPr="00BF7334">
        <w:rPr>
          <w:rFonts w:ascii="Times New Roman" w:hAnsi="Times New Roman"/>
          <w:sz w:val="20"/>
          <w:szCs w:val="20"/>
          <w:lang w:eastAsia="zh-CN"/>
        </w:rPr>
        <w:t xml:space="preserve">, one </w:t>
      </w:r>
      <w:r w:rsidR="008175B8" w:rsidRPr="00BF7334">
        <w:rPr>
          <w:rFonts w:ascii="Times New Roman" w:hAnsi="Times New Roman"/>
          <w:sz w:val="20"/>
          <w:szCs w:val="20"/>
          <w:lang w:eastAsia="zh-CN"/>
        </w:rPr>
        <w:t xml:space="preserve">PDSCH occasion can be determined (i.e., PDSCH occasion labeled by 1 in the figure), which corresponds to </w:t>
      </w:r>
      <w:proofErr w:type="gramStart"/>
      <w:r w:rsidR="008175B8" w:rsidRPr="00BF7334">
        <w:rPr>
          <w:rFonts w:ascii="Times New Roman" w:hAnsi="Times New Roman"/>
          <w:sz w:val="20"/>
          <w:szCs w:val="20"/>
          <w:lang w:eastAsia="zh-CN"/>
        </w:rPr>
        <w:t>1 bit</w:t>
      </w:r>
      <w:proofErr w:type="gramEnd"/>
      <w:r w:rsidR="008175B8" w:rsidRPr="00BF7334">
        <w:rPr>
          <w:rFonts w:ascii="Times New Roman" w:hAnsi="Times New Roman"/>
          <w:sz w:val="20"/>
          <w:szCs w:val="20"/>
          <w:lang w:eastAsia="zh-CN"/>
        </w:rPr>
        <w:t xml:space="preserve"> HARQ-ACK</w:t>
      </w:r>
    </w:p>
    <w:p w14:paraId="1E54CA13" w14:textId="58845186" w:rsidR="008175B8" w:rsidRPr="00BF7334" w:rsidRDefault="008175B8" w:rsidP="00BC61CD">
      <w:pPr>
        <w:pStyle w:val="ListParagraph"/>
        <w:numPr>
          <w:ilvl w:val="0"/>
          <w:numId w:val="11"/>
        </w:numPr>
        <w:spacing w:after="120"/>
        <w:rPr>
          <w:rFonts w:ascii="Times New Roman" w:hAnsi="Times New Roman"/>
          <w:sz w:val="20"/>
          <w:szCs w:val="20"/>
          <w:lang w:eastAsia="zh-CN"/>
        </w:rPr>
      </w:pPr>
      <w:r w:rsidRPr="00BF7334">
        <w:rPr>
          <w:rFonts w:ascii="Times New Roman" w:hAnsi="Times New Roman"/>
          <w:sz w:val="20"/>
          <w:szCs w:val="20"/>
          <w:lang w:eastAsia="zh-CN"/>
        </w:rPr>
        <w:t xml:space="preserve">In UL </w:t>
      </w:r>
      <w:proofErr w:type="spellStart"/>
      <w:r w:rsidRPr="00BF7334">
        <w:rPr>
          <w:rFonts w:ascii="Times New Roman" w:hAnsi="Times New Roman"/>
          <w:sz w:val="20"/>
          <w:szCs w:val="20"/>
          <w:lang w:eastAsia="zh-CN"/>
        </w:rPr>
        <w:t>subslot</w:t>
      </w:r>
      <w:proofErr w:type="spellEnd"/>
      <w:r w:rsidRPr="00BF7334">
        <w:rPr>
          <w:rFonts w:ascii="Times New Roman" w:hAnsi="Times New Roman"/>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U</m:t>
            </m:r>
          </m:sub>
        </m:sSub>
        <m:r>
          <w:rPr>
            <w:rFonts w:ascii="Cambria Math" w:hAnsi="Cambria Math"/>
            <w:sz w:val="20"/>
            <w:szCs w:val="20"/>
            <w:lang w:eastAsia="zh-CN"/>
          </w:rPr>
          <m:t>-2</m:t>
        </m:r>
      </m:oMath>
      <w:r w:rsidRPr="00BF7334">
        <w:rPr>
          <w:rFonts w:ascii="Times New Roman" w:hAnsi="Times New Roman"/>
          <w:sz w:val="20"/>
          <w:szCs w:val="20"/>
          <w:lang w:eastAsia="zh-CN"/>
        </w:rPr>
        <w:t xml:space="preserve">, there’re two PDSCH occasions that ends in this subslot (i.e., PDSCH occasion labeled by 2 and 3 in the figure), and they are non-overlapping to each other. Therefore, the UE shall determine two HARQ-ACK bits for this </w:t>
      </w:r>
      <w:proofErr w:type="spellStart"/>
      <w:r w:rsidRPr="00BF7334">
        <w:rPr>
          <w:rFonts w:ascii="Times New Roman" w:hAnsi="Times New Roman"/>
          <w:sz w:val="20"/>
          <w:szCs w:val="20"/>
          <w:lang w:eastAsia="zh-CN"/>
        </w:rPr>
        <w:t>subslot</w:t>
      </w:r>
      <w:proofErr w:type="spellEnd"/>
      <w:r w:rsidRPr="00BF7334">
        <w:rPr>
          <w:rFonts w:ascii="Times New Roman" w:hAnsi="Times New Roman"/>
          <w:sz w:val="20"/>
          <w:szCs w:val="20"/>
          <w:lang w:eastAsia="zh-CN"/>
        </w:rPr>
        <w:t>.</w:t>
      </w:r>
    </w:p>
    <w:p w14:paraId="4F397D30" w14:textId="4B86AF8E" w:rsidR="008175B8" w:rsidRPr="00BF7334" w:rsidRDefault="008175B8" w:rsidP="00BC61CD">
      <w:pPr>
        <w:pStyle w:val="ListParagraph"/>
        <w:numPr>
          <w:ilvl w:val="0"/>
          <w:numId w:val="11"/>
        </w:numPr>
        <w:spacing w:after="120"/>
        <w:rPr>
          <w:rFonts w:ascii="Times New Roman" w:hAnsi="Times New Roman"/>
          <w:sz w:val="20"/>
          <w:szCs w:val="20"/>
          <w:lang w:eastAsia="zh-CN"/>
        </w:rPr>
      </w:pPr>
      <w:r w:rsidRPr="00BF7334">
        <w:rPr>
          <w:rFonts w:ascii="Times New Roman" w:hAnsi="Times New Roman"/>
          <w:sz w:val="20"/>
          <w:szCs w:val="20"/>
          <w:lang w:eastAsia="zh-CN"/>
        </w:rPr>
        <w:t xml:space="preserve">In UL </w:t>
      </w:r>
      <w:proofErr w:type="spellStart"/>
      <w:r w:rsidRPr="00BF7334">
        <w:rPr>
          <w:rFonts w:ascii="Times New Roman" w:hAnsi="Times New Roman"/>
          <w:sz w:val="20"/>
          <w:szCs w:val="20"/>
          <w:lang w:eastAsia="zh-CN"/>
        </w:rPr>
        <w:t>subslot</w:t>
      </w:r>
      <w:proofErr w:type="spellEnd"/>
      <w:r w:rsidRPr="00BF7334">
        <w:rPr>
          <w:rFonts w:ascii="Times New Roman" w:hAnsi="Times New Roman"/>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U</m:t>
            </m:r>
          </m:sub>
        </m:sSub>
        <m:r>
          <w:rPr>
            <w:rFonts w:ascii="Cambria Math" w:hAnsi="Cambria Math"/>
            <w:sz w:val="20"/>
            <w:szCs w:val="20"/>
            <w:lang w:eastAsia="zh-CN"/>
          </w:rPr>
          <m:t>-1</m:t>
        </m:r>
      </m:oMath>
      <w:r w:rsidRPr="00BF7334">
        <w:rPr>
          <w:rFonts w:ascii="Times New Roman" w:hAnsi="Times New Roman"/>
          <w:sz w:val="20"/>
          <w:szCs w:val="20"/>
          <w:lang w:eastAsia="zh-CN"/>
        </w:rPr>
        <w:t>, there</w:t>
      </w:r>
      <w:r w:rsidR="005A08EE" w:rsidRPr="00BF7334">
        <w:rPr>
          <w:rFonts w:ascii="Times New Roman" w:hAnsi="Times New Roman"/>
          <w:sz w:val="20"/>
          <w:szCs w:val="20"/>
          <w:lang w:eastAsia="zh-CN"/>
        </w:rPr>
        <w:t xml:space="preserve"> is one</w:t>
      </w:r>
      <w:r w:rsidRPr="00BF7334">
        <w:rPr>
          <w:rFonts w:ascii="Times New Roman" w:hAnsi="Times New Roman"/>
          <w:sz w:val="20"/>
          <w:szCs w:val="20"/>
          <w:lang w:eastAsia="zh-CN"/>
        </w:rPr>
        <w:t xml:space="preserve"> PDSCH occasion, corresponding to 1 HARQ-ACK bit.</w:t>
      </w:r>
    </w:p>
    <w:p w14:paraId="0215AA7B" w14:textId="77777777" w:rsidR="00B47851" w:rsidRPr="00BF7334" w:rsidRDefault="008175B8" w:rsidP="00B561C0">
      <w:pPr>
        <w:spacing w:after="120"/>
        <w:rPr>
          <w:lang w:eastAsia="zh-CN"/>
        </w:rPr>
      </w:pPr>
      <w:r w:rsidRPr="00BF7334">
        <w:rPr>
          <w:lang w:eastAsia="zh-CN"/>
        </w:rPr>
        <w:t xml:space="preserve">Overall, the UE shall generate </w:t>
      </w:r>
      <w:proofErr w:type="gramStart"/>
      <w:r w:rsidRPr="00BF7334">
        <w:rPr>
          <w:lang w:eastAsia="zh-CN"/>
        </w:rPr>
        <w:t>4 bit</w:t>
      </w:r>
      <w:proofErr w:type="gramEnd"/>
      <w:r w:rsidRPr="00BF7334">
        <w:rPr>
          <w:lang w:eastAsia="zh-CN"/>
        </w:rPr>
        <w:t xml:space="preserve"> HARQ-ACK in this case for HARQ-ACK reporting in UL </w:t>
      </w:r>
      <w:proofErr w:type="spellStart"/>
      <w:r w:rsidRPr="00BF7334">
        <w:rPr>
          <w:lang w:eastAsia="zh-CN"/>
        </w:rPr>
        <w:t>subslot</w:t>
      </w:r>
      <w:proofErr w:type="spellEnd"/>
      <w:r w:rsidRPr="00BF733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r w:rsidRPr="00BF7334">
        <w:rPr>
          <w:lang w:eastAsia="zh-CN"/>
        </w:rPr>
        <w:t xml:space="preserve">. Notice that, the PDSCH occasion 2 overlaps with both subslot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-2</m:t>
        </m:r>
      </m:oMath>
      <w:r w:rsidRPr="00BF7334">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-3</m:t>
        </m:r>
      </m:oMath>
      <w:r w:rsidRPr="00BF7334">
        <w:rPr>
          <w:lang w:eastAsia="zh-CN"/>
        </w:rPr>
        <w:t xml:space="preserve">. However, according to the proposed rule, this occasion is only counted once in subslot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-2</m:t>
        </m:r>
      </m:oMath>
      <w:r w:rsidRPr="00BF7334">
        <w:rPr>
          <w:lang w:eastAsia="zh-CN"/>
        </w:rPr>
        <w:t xml:space="preserve">. As such, there is no redundancy in reporting HARQ-ACK for type 1 codebook. </w:t>
      </w:r>
    </w:p>
    <w:p w14:paraId="19C5C784" w14:textId="2E0B68BE" w:rsidR="002F04E6" w:rsidRPr="00BF7334" w:rsidRDefault="00B47851" w:rsidP="00B561C0">
      <w:pPr>
        <w:spacing w:after="120"/>
        <w:rPr>
          <w:lang w:eastAsia="zh-CN"/>
        </w:rPr>
      </w:pPr>
      <w:r w:rsidRPr="00BF7334">
        <w:rPr>
          <w:rFonts w:hint="eastAsia"/>
          <w:lang w:eastAsia="zh-CN"/>
        </w:rPr>
        <w:t>In</w:t>
      </w:r>
      <w:r w:rsidRPr="00BF7334">
        <w:rPr>
          <w:lang w:eastAsia="zh-CN"/>
        </w:rPr>
        <w:t xml:space="preserve"> this example, the PDSCH occasion 2 overlaps with two UL </w:t>
      </w:r>
      <w:proofErr w:type="spellStart"/>
      <w:r w:rsidRPr="00BF7334">
        <w:rPr>
          <w:lang w:eastAsia="zh-CN"/>
        </w:rPr>
        <w:t>subslots</w:t>
      </w:r>
      <w:proofErr w:type="spellEnd"/>
      <w:r w:rsidRPr="00BF7334">
        <w:rPr>
          <w:lang w:eastAsia="zh-CN"/>
        </w:rPr>
        <w:t xml:space="preserve">, and it is associated with the later PUCCH sub-slot. The proposal works generally for the case in which the PDSCH overlaps with more than 2 UL </w:t>
      </w:r>
      <w:proofErr w:type="spellStart"/>
      <w:r w:rsidRPr="00BF7334">
        <w:rPr>
          <w:lang w:eastAsia="zh-CN"/>
        </w:rPr>
        <w:t>subslots</w:t>
      </w:r>
      <w:proofErr w:type="spellEnd"/>
      <w:r w:rsidRPr="00BF7334">
        <w:rPr>
          <w:lang w:eastAsia="zh-CN"/>
        </w:rPr>
        <w:t xml:space="preserve">. </w:t>
      </w:r>
    </w:p>
    <w:p w14:paraId="58EA8215" w14:textId="63AE2D6F" w:rsidR="00D77CC7" w:rsidRPr="00BF7334" w:rsidRDefault="00B93EDF" w:rsidP="00BC244C">
      <w:pPr>
        <w:spacing w:after="120"/>
        <w:jc w:val="center"/>
        <w:rPr>
          <w:sz w:val="16"/>
          <w:szCs w:val="16"/>
          <w:lang w:eastAsia="zh-CN"/>
        </w:rPr>
      </w:pPr>
      <w:r w:rsidRPr="00BF7334">
        <w:rPr>
          <w:noProof/>
          <w:sz w:val="16"/>
          <w:szCs w:val="16"/>
        </w:rPr>
        <w:drawing>
          <wp:inline distT="0" distB="0" distL="0" distR="0" wp14:anchorId="2C11F6E2" wp14:editId="67A8C33C">
            <wp:extent cx="4713514" cy="1770167"/>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732086" cy="1777142"/>
                    </a:xfrm>
                    <a:prstGeom prst="rect">
                      <a:avLst/>
                    </a:prstGeom>
                  </pic:spPr>
                </pic:pic>
              </a:graphicData>
            </a:graphic>
          </wp:inline>
        </w:drawing>
      </w:r>
    </w:p>
    <w:p w14:paraId="69889044" w14:textId="209F92E5" w:rsidR="002F04E6" w:rsidRPr="00965090" w:rsidRDefault="002F04E6" w:rsidP="00BC244C">
      <w:pPr>
        <w:jc w:val="center"/>
        <w:rPr>
          <w:rFonts w:eastAsia="Malgun Gothic"/>
          <w:b/>
          <w:lang w:val="en-GB"/>
        </w:rPr>
      </w:pPr>
      <w:bookmarkStart w:id="46" w:name="_Ref61470319"/>
      <w:r w:rsidRPr="00965090">
        <w:rPr>
          <w:rFonts w:eastAsia="Malgun Gothic"/>
          <w:b/>
          <w:lang w:val="en-GB"/>
        </w:rPr>
        <w:t xml:space="preserve">Fig </w:t>
      </w:r>
      <w:bookmarkEnd w:id="46"/>
      <w:r w:rsidR="00946C7F" w:rsidRPr="00965090">
        <w:rPr>
          <w:rFonts w:eastAsia="Malgun Gothic"/>
          <w:b/>
          <w:lang w:val="en-GB"/>
        </w:rPr>
        <w:t>18</w:t>
      </w:r>
      <w:r w:rsidRPr="00965090">
        <w:rPr>
          <w:rFonts w:eastAsia="Malgun Gothic"/>
          <w:b/>
          <w:lang w:val="en-GB"/>
        </w:rPr>
        <w:t>:</w:t>
      </w:r>
      <w:r w:rsidRPr="00965090">
        <w:t xml:space="preserve"> </w:t>
      </w:r>
      <w:r w:rsidRPr="00965090">
        <w:rPr>
          <w:rFonts w:eastAsia="Malgun Gothic"/>
          <w:b/>
          <w:bCs/>
          <w:lang w:val="en-GB"/>
        </w:rPr>
        <w:t>Sub-</w:t>
      </w:r>
      <w:proofErr w:type="gramStart"/>
      <w:r w:rsidRPr="00965090">
        <w:rPr>
          <w:rFonts w:eastAsia="Malgun Gothic"/>
          <w:b/>
          <w:bCs/>
          <w:lang w:val="en-GB"/>
        </w:rPr>
        <w:t>slot based</w:t>
      </w:r>
      <w:proofErr w:type="gramEnd"/>
      <w:r w:rsidRPr="00965090">
        <w:rPr>
          <w:rFonts w:eastAsia="Malgun Gothic"/>
          <w:b/>
          <w:bCs/>
          <w:lang w:val="en-GB"/>
        </w:rPr>
        <w:t xml:space="preserve"> Type-1 HARQ-ACK codebook construction</w:t>
      </w:r>
    </w:p>
    <w:p w14:paraId="1DAE81A8" w14:textId="37A8EF69" w:rsidR="00D77CC7" w:rsidRPr="00BF7334" w:rsidRDefault="008175B8" w:rsidP="00F65A9C">
      <w:pPr>
        <w:rPr>
          <w:bCs/>
          <w:lang w:val="en-GB" w:eastAsia="zh-CN"/>
        </w:rPr>
      </w:pPr>
      <w:r w:rsidRPr="00BF7334">
        <w:rPr>
          <w:bCs/>
          <w:lang w:val="en-GB" w:eastAsia="zh-CN"/>
        </w:rPr>
        <w:t xml:space="preserve">Based on the discussion above, we make the following proposal. </w:t>
      </w:r>
    </w:p>
    <w:p w14:paraId="7C4B7466" w14:textId="4F51C2FB" w:rsidR="00D77CC7" w:rsidRPr="00BF7334" w:rsidRDefault="008175B8" w:rsidP="00F65A9C">
      <w:pPr>
        <w:rPr>
          <w:b/>
          <w:lang w:val="en-GB" w:eastAsia="zh-CN"/>
        </w:rPr>
      </w:pPr>
      <w:r w:rsidRPr="00BF7334">
        <w:rPr>
          <w:b/>
          <w:i/>
          <w:u w:val="single"/>
        </w:rPr>
        <w:t xml:space="preserve">Proposal </w:t>
      </w:r>
      <w:r w:rsidR="005A55A9" w:rsidRPr="00BF7334">
        <w:rPr>
          <w:b/>
          <w:i/>
          <w:u w:val="single"/>
        </w:rPr>
        <w:t>29</w:t>
      </w:r>
      <w:r w:rsidRPr="00BF7334">
        <w:rPr>
          <w:b/>
          <w:i/>
          <w:u w:val="single"/>
        </w:rPr>
        <w:t>:</w:t>
      </w:r>
      <w:r w:rsidRPr="00BF7334">
        <w:rPr>
          <w:b/>
          <w:i/>
          <w:lang w:val="en-GB" w:eastAsia="zh-CN"/>
        </w:rPr>
        <w:t xml:space="preserve"> Support sub-</w:t>
      </w:r>
      <w:proofErr w:type="gramStart"/>
      <w:r w:rsidRPr="00BF7334">
        <w:rPr>
          <w:b/>
          <w:i/>
          <w:lang w:val="en-GB" w:eastAsia="zh-CN"/>
        </w:rPr>
        <w:t>slot based</w:t>
      </w:r>
      <w:proofErr w:type="gramEnd"/>
      <w:r w:rsidRPr="00BF7334">
        <w:rPr>
          <w:b/>
          <w:i/>
          <w:lang w:val="en-GB" w:eastAsia="zh-CN"/>
        </w:rPr>
        <w:t xml:space="preserve"> Type-1 HARQ-ACK codebook construction in NR Rel-17. A PDSCH occasion (i.e., time-domain resource allocation) is associated with an uplink sub</w:t>
      </w:r>
      <w:r w:rsidR="000F0068" w:rsidRPr="00BF7334">
        <w:rPr>
          <w:b/>
          <w:i/>
          <w:lang w:val="en-GB" w:eastAsia="zh-CN"/>
        </w:rPr>
        <w:t>-</w:t>
      </w:r>
      <w:r w:rsidRPr="00BF7334">
        <w:rPr>
          <w:b/>
          <w:i/>
          <w:lang w:val="en-GB" w:eastAsia="zh-CN"/>
        </w:rPr>
        <w:t xml:space="preserve">slot </w:t>
      </w:r>
      <w:r w:rsidR="000F0068" w:rsidRPr="00BF7334">
        <w:rPr>
          <w:b/>
          <w:i/>
          <w:lang w:val="en-GB" w:eastAsia="zh-CN"/>
        </w:rPr>
        <w:t>that contains</w:t>
      </w:r>
      <w:r w:rsidRPr="00BF7334">
        <w:rPr>
          <w:b/>
          <w:i/>
          <w:lang w:val="en-GB" w:eastAsia="zh-CN"/>
        </w:rPr>
        <w:t xml:space="preserve"> the end of the PDSCH occasion.  </w:t>
      </w:r>
    </w:p>
    <w:p w14:paraId="11C5C814" w14:textId="49E7FC0E" w:rsidR="0061400A" w:rsidRPr="00BF7334" w:rsidRDefault="006341FE" w:rsidP="00B561C0">
      <w:pPr>
        <w:pStyle w:val="Heading1"/>
        <w:rPr>
          <w:sz w:val="28"/>
          <w:szCs w:val="16"/>
          <w:lang w:eastAsia="zh-CN"/>
        </w:rPr>
      </w:pPr>
      <w:r w:rsidRPr="00BF7334">
        <w:rPr>
          <w:sz w:val="28"/>
          <w:szCs w:val="16"/>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413AAE8E" w14:textId="782EF29D" w:rsidR="00941B8E" w:rsidRPr="00BF7334" w:rsidRDefault="00941B8E" w:rsidP="00941B8E">
      <w:pPr>
        <w:rPr>
          <w:lang w:val="en-GB"/>
        </w:rPr>
      </w:pPr>
      <w:r w:rsidRPr="00BF7334">
        <w:rPr>
          <w:lang w:val="en-GB"/>
        </w:rPr>
        <w:t xml:space="preserve">In summary, we make the following </w:t>
      </w:r>
      <w:r w:rsidR="00927DB5">
        <w:rPr>
          <w:lang w:val="en-GB"/>
        </w:rPr>
        <w:t>observations</w:t>
      </w:r>
      <w:r w:rsidRPr="00BF7334">
        <w:rPr>
          <w:lang w:val="en-GB"/>
        </w:rPr>
        <w:t xml:space="preserve"> for HARQ-ACK feedback enhancement for Rel-17 IOT and URLLC. </w:t>
      </w:r>
    </w:p>
    <w:p w14:paraId="1EAA43DB" w14:textId="77777777" w:rsidR="00927DB5" w:rsidRPr="00927DB5" w:rsidRDefault="00927DB5" w:rsidP="00927DB5">
      <w:pPr>
        <w:rPr>
          <w:lang w:val="en-GB" w:eastAsia="zh-CN"/>
        </w:rPr>
      </w:pPr>
      <w:r w:rsidRPr="00BF7334">
        <w:rPr>
          <w:b/>
          <w:i/>
          <w:u w:val="single"/>
        </w:rPr>
        <w:t xml:space="preserve">Observation 1: </w:t>
      </w:r>
      <w:r w:rsidRPr="00927DB5">
        <w:rPr>
          <w:b/>
          <w:i/>
        </w:rPr>
        <w:t>Deferring SPS PUCCH A/N to “1</w:t>
      </w:r>
      <w:r w:rsidRPr="00927DB5">
        <w:rPr>
          <w:b/>
          <w:i/>
          <w:vertAlign w:val="superscript"/>
        </w:rPr>
        <w:t>st</w:t>
      </w:r>
      <w:r w:rsidRPr="00927DB5">
        <w:rPr>
          <w:b/>
          <w:i/>
        </w:rPr>
        <w:t xml:space="preserve"> available PUCCH resource” does not always guarantee that the 1</w:t>
      </w:r>
      <w:r w:rsidRPr="00927DB5">
        <w:rPr>
          <w:b/>
          <w:i/>
          <w:vertAlign w:val="superscript"/>
        </w:rPr>
        <w:t>st</w:t>
      </w:r>
      <w:r w:rsidRPr="00927DB5">
        <w:rPr>
          <w:b/>
          <w:i/>
        </w:rPr>
        <w:t xml:space="preserve"> available PUCCH resource is indeed available. This is a valid argument in cases of multiple SPS HARQ deferrals; presence of other HARQ bits, either for DG traffic or for non-deferred HARQ bits. In order to avoid collisions with other PUCCHs or PUSCHs for other UEs, which might lead to HARQ bits dropping or to further deferral, another mechanism controlled by the network is needed.</w:t>
      </w:r>
    </w:p>
    <w:p w14:paraId="2CBB0B39" w14:textId="1B390AEA" w:rsidR="00927DB5" w:rsidRPr="00927DB5" w:rsidRDefault="00927DB5" w:rsidP="00927DB5">
      <w:pPr>
        <w:rPr>
          <w:lang w:val="en-GB" w:eastAsia="zh-CN"/>
        </w:rPr>
      </w:pPr>
      <w:r w:rsidRPr="00BF7334">
        <w:rPr>
          <w:b/>
          <w:i/>
          <w:u w:val="single"/>
        </w:rPr>
        <w:t xml:space="preserve">Observation 2: </w:t>
      </w:r>
      <w:r w:rsidRPr="00927DB5">
        <w:rPr>
          <w:b/>
          <w:i/>
        </w:rPr>
        <w:t>In a well-planned radio access network, SPS PUCCH HARQ deferrals should not happen; if they happen, this is going to be an unusual case and several UEs in the cell will be affected.</w:t>
      </w:r>
      <w:r w:rsidRPr="00BF7334">
        <w:rPr>
          <w:lang w:val="en-GB" w:eastAsia="zh-CN"/>
        </w:rPr>
        <w:t xml:space="preserve"> </w:t>
      </w:r>
    </w:p>
    <w:p w14:paraId="387FE618" w14:textId="580757AA" w:rsidR="00927DB5" w:rsidRPr="00BF7334" w:rsidRDefault="00927DB5" w:rsidP="00927DB5">
      <w:pPr>
        <w:rPr>
          <w:b/>
          <w:i/>
        </w:rPr>
      </w:pPr>
      <w:r w:rsidRPr="00927DB5">
        <w:rPr>
          <w:b/>
          <w:i/>
          <w:u w:val="single"/>
        </w:rPr>
        <w:t>Observation 3:</w:t>
      </w:r>
      <w:r w:rsidRPr="00927DB5">
        <w:rPr>
          <w:b/>
          <w:i/>
        </w:rPr>
        <w:t xml:space="preserve"> </w:t>
      </w:r>
      <w:r w:rsidRPr="00927DB5">
        <w:rPr>
          <w:b/>
          <w:i/>
          <w:lang w:val="en-GB" w:eastAsia="zh-CN"/>
        </w:rPr>
        <w:t>At least for inter-band CA, unaligned SFN is already supported and standardized in Rel-16.</w:t>
      </w:r>
    </w:p>
    <w:p w14:paraId="5F07DB0B" w14:textId="77777777" w:rsidR="00927DB5" w:rsidRPr="00927DB5" w:rsidRDefault="00927DB5" w:rsidP="00946C7F">
      <w:pPr>
        <w:overflowPunct/>
        <w:autoSpaceDE/>
        <w:autoSpaceDN/>
        <w:adjustRightInd/>
        <w:spacing w:after="0"/>
        <w:textAlignment w:val="auto"/>
        <w:rPr>
          <w:b/>
          <w:bCs/>
          <w:i/>
          <w:iCs/>
          <w:u w:val="single"/>
          <w:lang w:eastAsia="zh-CN"/>
        </w:rPr>
      </w:pPr>
    </w:p>
    <w:p w14:paraId="64DA3CC6" w14:textId="78D70C58" w:rsidR="00927DB5" w:rsidRPr="00927DB5" w:rsidRDefault="00927DB5" w:rsidP="00927DB5">
      <w:pPr>
        <w:rPr>
          <w:lang w:val="en-GB"/>
        </w:rPr>
      </w:pPr>
      <w:r w:rsidRPr="00BF7334">
        <w:rPr>
          <w:lang w:val="en-GB"/>
        </w:rPr>
        <w:t xml:space="preserve">In summary, we make the following </w:t>
      </w:r>
      <w:r>
        <w:rPr>
          <w:lang w:val="en-GB"/>
        </w:rPr>
        <w:t>proposals</w:t>
      </w:r>
      <w:r w:rsidRPr="00BF7334">
        <w:rPr>
          <w:lang w:val="en-GB"/>
        </w:rPr>
        <w:t xml:space="preserve"> for HARQ-ACK feedback enhancement for Rel-17 IOT and URLLC. </w:t>
      </w:r>
    </w:p>
    <w:p w14:paraId="00C03913" w14:textId="4B6B0CE3" w:rsidR="00946C7F" w:rsidRPr="00BF7334" w:rsidRDefault="00946C7F" w:rsidP="00946C7F">
      <w:pPr>
        <w:overflowPunct/>
        <w:autoSpaceDE/>
        <w:autoSpaceDN/>
        <w:adjustRightInd/>
        <w:spacing w:after="0"/>
        <w:textAlignment w:val="auto"/>
        <w:rPr>
          <w:b/>
          <w:bCs/>
          <w:i/>
          <w:iCs/>
          <w:lang w:val="en-GB" w:eastAsia="zh-CN"/>
        </w:rPr>
      </w:pPr>
      <w:r w:rsidRPr="00BF7334">
        <w:rPr>
          <w:b/>
          <w:bCs/>
          <w:i/>
          <w:iCs/>
          <w:u w:val="single"/>
          <w:lang w:val="en-GB" w:eastAsia="zh-CN"/>
        </w:rPr>
        <w:lastRenderedPageBreak/>
        <w:t xml:space="preserve">Proposal </w:t>
      </w:r>
      <w:r w:rsidR="005A55A9" w:rsidRPr="00BF7334">
        <w:rPr>
          <w:b/>
          <w:bCs/>
          <w:i/>
          <w:iCs/>
          <w:u w:val="single"/>
          <w:lang w:val="en-GB" w:eastAsia="zh-CN"/>
        </w:rPr>
        <w:t>1</w:t>
      </w:r>
      <w:r w:rsidRPr="00BF7334">
        <w:rPr>
          <w:b/>
          <w:bCs/>
          <w:i/>
          <w:iCs/>
          <w:lang w:val="en-GB" w:eastAsia="zh-CN"/>
        </w:rPr>
        <w:t>: On definition of collision of PUCCH carrying SPS A/N, collision for deferral purpose happens if PUCCH carrying SPS A/N overlaps with RRC configured DL symbol or RRC configured flexible symbol that is SSB/CORESET 0 symbol.</w:t>
      </w:r>
    </w:p>
    <w:p w14:paraId="695A4F9D" w14:textId="77777777" w:rsidR="00946C7F" w:rsidRPr="00BF7334" w:rsidRDefault="00946C7F" w:rsidP="00946C7F">
      <w:pPr>
        <w:numPr>
          <w:ilvl w:val="0"/>
          <w:numId w:val="14"/>
        </w:numPr>
        <w:overflowPunct/>
        <w:autoSpaceDE/>
        <w:autoSpaceDN/>
        <w:adjustRightInd/>
        <w:spacing w:after="0"/>
        <w:textAlignment w:val="auto"/>
        <w:rPr>
          <w:b/>
          <w:bCs/>
          <w:i/>
          <w:iCs/>
          <w:lang w:val="en-GB" w:eastAsia="zh-CN"/>
        </w:rPr>
      </w:pPr>
      <w:r w:rsidRPr="00BF7334">
        <w:rPr>
          <w:b/>
          <w:bCs/>
          <w:i/>
          <w:iCs/>
          <w:lang w:val="en-GB" w:eastAsia="zh-CN"/>
        </w:rPr>
        <w:t>If the PUCCH overlaps with RRC configured flexible symbol other than SSB/CORESET 0 symbol, the PUCCH transmission will follow R15/16 rule if that RRC configured flexible symbol is further modified by dynamic SFI.</w:t>
      </w:r>
    </w:p>
    <w:p w14:paraId="48AD1F57" w14:textId="77777777" w:rsidR="00946C7F" w:rsidRPr="00BF7334" w:rsidRDefault="00946C7F" w:rsidP="00946C7F">
      <w:pPr>
        <w:overflowPunct/>
        <w:autoSpaceDE/>
        <w:autoSpaceDN/>
        <w:adjustRightInd/>
        <w:spacing w:after="0"/>
        <w:textAlignment w:val="auto"/>
        <w:rPr>
          <w:b/>
          <w:bCs/>
          <w:i/>
          <w:iCs/>
          <w:sz w:val="16"/>
          <w:szCs w:val="16"/>
          <w:lang w:val="en-GB" w:eastAsia="zh-CN"/>
        </w:rPr>
      </w:pPr>
    </w:p>
    <w:p w14:paraId="4B529D3C" w14:textId="18C9D39E" w:rsidR="00946C7F" w:rsidRPr="00BF7334" w:rsidRDefault="00946C7F" w:rsidP="00946C7F">
      <w:pPr>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2</w:t>
      </w:r>
      <w:r w:rsidRPr="00BF7334">
        <w:rPr>
          <w:b/>
          <w:bCs/>
          <w:i/>
          <w:iCs/>
          <w:lang w:val="en-GB" w:eastAsia="zh-CN"/>
        </w:rPr>
        <w:t>: UE does not expect a collided PUCCH for deferral purpose also carries A/N bits for dynamic grant.</w:t>
      </w:r>
    </w:p>
    <w:p w14:paraId="735D4F0D" w14:textId="416FF338" w:rsidR="00946C7F" w:rsidRPr="00BF7334" w:rsidRDefault="00946C7F" w:rsidP="00946C7F">
      <w:pPr>
        <w:overflowPunct/>
        <w:autoSpaceDE/>
        <w:autoSpaceDN/>
        <w:adjustRightInd/>
        <w:spacing w:after="0"/>
        <w:textAlignment w:val="auto"/>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3</w:t>
      </w:r>
      <w:r w:rsidRPr="00BF7334">
        <w:rPr>
          <w:b/>
          <w:bCs/>
          <w:i/>
          <w:iCs/>
          <w:lang w:val="en-GB" w:eastAsia="zh-CN"/>
        </w:rPr>
        <w:t>: The collided SPS A/N bit(s) can be deferred to a target slot, if the corresponding selected PUCCH resource does not overlap with RRC configured DL symbol or RRC configured flexible symbol that is SSB/CORESET 0 symbol.</w:t>
      </w:r>
    </w:p>
    <w:p w14:paraId="5DAE8F85" w14:textId="77777777" w:rsidR="00946C7F" w:rsidRPr="00BF7334" w:rsidRDefault="00946C7F" w:rsidP="00946C7F">
      <w:pPr>
        <w:overflowPunct/>
        <w:autoSpaceDE/>
        <w:autoSpaceDN/>
        <w:adjustRightInd/>
        <w:spacing w:after="0"/>
        <w:textAlignment w:val="auto"/>
        <w:rPr>
          <w:b/>
          <w:bCs/>
          <w:i/>
          <w:iCs/>
          <w:sz w:val="16"/>
          <w:szCs w:val="16"/>
          <w:lang w:val="en-GB" w:eastAsia="zh-CN"/>
        </w:rPr>
      </w:pPr>
    </w:p>
    <w:p w14:paraId="750A1FA5" w14:textId="6EEFDADD" w:rsidR="00946C7F" w:rsidRPr="00BF7334" w:rsidRDefault="00946C7F" w:rsidP="00946C7F">
      <w:pPr>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4</w:t>
      </w:r>
      <w:r w:rsidRPr="00BF7334">
        <w:rPr>
          <w:b/>
          <w:bCs/>
          <w:i/>
          <w:iCs/>
          <w:lang w:val="en-GB" w:eastAsia="zh-CN"/>
        </w:rPr>
        <w:t>: If the selected PUCCH carrying deferred A/N bits overlaps with DL transmission scheduled by DCI in the target slot or DL/flexible symbol indicated by DCI format 2_</w:t>
      </w:r>
      <w:proofErr w:type="gramStart"/>
      <w:r w:rsidRPr="00BF7334">
        <w:rPr>
          <w:b/>
          <w:bCs/>
          <w:i/>
          <w:iCs/>
          <w:lang w:val="en-GB" w:eastAsia="zh-CN"/>
        </w:rPr>
        <w:t>0</w:t>
      </w:r>
      <w:proofErr w:type="gramEnd"/>
    </w:p>
    <w:p w14:paraId="206CF49B" w14:textId="77777777" w:rsidR="00946C7F" w:rsidRPr="00BF7334" w:rsidRDefault="00946C7F" w:rsidP="00946C7F">
      <w:pPr>
        <w:pStyle w:val="ListParagraph"/>
        <w:numPr>
          <w:ilvl w:val="0"/>
          <w:numId w:val="14"/>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UE drops the deferred A/N bits without their further deferral.</w:t>
      </w:r>
    </w:p>
    <w:p w14:paraId="0EF094EF" w14:textId="77777777" w:rsidR="00946C7F" w:rsidRPr="00BF7334" w:rsidRDefault="00946C7F" w:rsidP="00946C7F">
      <w:pPr>
        <w:overflowPunct/>
        <w:autoSpaceDE/>
        <w:autoSpaceDN/>
        <w:adjustRightInd/>
        <w:spacing w:after="0"/>
        <w:textAlignment w:val="auto"/>
        <w:rPr>
          <w:b/>
          <w:bCs/>
          <w:i/>
          <w:iCs/>
          <w:sz w:val="16"/>
          <w:szCs w:val="16"/>
          <w:lang w:val="en-GB" w:eastAsia="zh-CN"/>
        </w:rPr>
      </w:pPr>
    </w:p>
    <w:p w14:paraId="75DCC818" w14:textId="23994B33" w:rsidR="00946C7F" w:rsidRPr="00BF7334" w:rsidRDefault="00946C7F" w:rsidP="00946C7F">
      <w:pPr>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5</w:t>
      </w:r>
      <w:r w:rsidRPr="00BF7334">
        <w:rPr>
          <w:b/>
          <w:bCs/>
          <w:i/>
          <w:iCs/>
          <w:lang w:val="en-GB" w:eastAsia="zh-CN"/>
        </w:rPr>
        <w:t>: Support that A/N bits from multiple collided PUCCHs CAN be deferred to the same new PUCCH.</w:t>
      </w:r>
    </w:p>
    <w:p w14:paraId="69FCBB33" w14:textId="4E03C39E" w:rsidR="00E9132D" w:rsidRPr="00BF7334" w:rsidRDefault="00946C7F" w:rsidP="00946C7F">
      <w:pPr>
        <w:pStyle w:val="ListParagraph"/>
        <w:numPr>
          <w:ilvl w:val="0"/>
          <w:numId w:val="14"/>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The new CB in the new PUCCH is the concatenation of individual CBs originally from those collided PUCCHs based on their order in time.</w:t>
      </w:r>
    </w:p>
    <w:p w14:paraId="017471CC" w14:textId="77777777" w:rsidR="005A55A9" w:rsidRPr="00BF7334" w:rsidRDefault="005A55A9" w:rsidP="005A55A9">
      <w:pPr>
        <w:pStyle w:val="ListParagraph"/>
        <w:rPr>
          <w:rFonts w:ascii="Times New Roman" w:eastAsia="SimSun" w:hAnsi="Times New Roman"/>
          <w:b/>
          <w:bCs/>
          <w:i/>
          <w:iCs/>
          <w:sz w:val="20"/>
          <w:szCs w:val="20"/>
          <w:lang w:val="en-GB" w:eastAsia="zh-CN"/>
        </w:rPr>
      </w:pPr>
    </w:p>
    <w:p w14:paraId="60B86E14" w14:textId="5212893B" w:rsidR="00946C7F" w:rsidRPr="00BF7334" w:rsidRDefault="00946C7F" w:rsidP="00946C7F">
      <w:pPr>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6</w:t>
      </w:r>
      <w:r w:rsidRPr="00BF7334">
        <w:rPr>
          <w:b/>
          <w:bCs/>
          <w:i/>
          <w:iCs/>
          <w:lang w:val="en-GB" w:eastAsia="zh-CN"/>
        </w:rPr>
        <w:t>: At least when there is no existing non-deferred UCI bit in a candidate target slot, and if that slot cannot accommodate the PUCCH selected for all collided A/N bits.</w:t>
      </w:r>
    </w:p>
    <w:p w14:paraId="1E63ED9A" w14:textId="77777777" w:rsidR="00946C7F" w:rsidRPr="00BF7334" w:rsidRDefault="00946C7F" w:rsidP="00946C7F">
      <w:pPr>
        <w:pStyle w:val="ListParagraph"/>
        <w:numPr>
          <w:ilvl w:val="0"/>
          <w:numId w:val="14"/>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UE does not transmit any collided A/N bit in that slot. UE will continue to check next candidate slot for transmitting all collided A/N bits.</w:t>
      </w:r>
    </w:p>
    <w:p w14:paraId="25FD9D54" w14:textId="77777777" w:rsidR="00E9132D" w:rsidRPr="00BF7334" w:rsidRDefault="00E9132D" w:rsidP="00946C7F">
      <w:pPr>
        <w:rPr>
          <w:b/>
          <w:bCs/>
          <w:i/>
          <w:iCs/>
          <w:u w:val="single"/>
          <w:lang w:val="en-GB" w:eastAsia="zh-CN"/>
        </w:rPr>
      </w:pPr>
    </w:p>
    <w:p w14:paraId="05C8E3ED" w14:textId="041608E5" w:rsidR="00946C7F" w:rsidRPr="00BF7334" w:rsidRDefault="00946C7F" w:rsidP="00946C7F">
      <w:pPr>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7</w:t>
      </w:r>
      <w:r w:rsidRPr="00BF7334">
        <w:rPr>
          <w:b/>
          <w:bCs/>
          <w:i/>
          <w:iCs/>
          <w:lang w:val="en-GB" w:eastAsia="zh-CN"/>
        </w:rPr>
        <w:t>: In presence of existing non-deferred A/N bit(s) in the target slot, support that both collided and existing A/N bit(s) CAN be transmitted in the same PUCCH.</w:t>
      </w:r>
    </w:p>
    <w:p w14:paraId="06DCB0C0" w14:textId="77777777" w:rsidR="00946C7F" w:rsidRPr="00BF7334" w:rsidRDefault="00946C7F" w:rsidP="00946C7F">
      <w:pPr>
        <w:pStyle w:val="ListParagraph"/>
        <w:numPr>
          <w:ilvl w:val="0"/>
          <w:numId w:val="14"/>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The new CB in the PUCCH is the concatenation of the CB for existing A/N bit(s) and the individual CB(s) originally from collided PUCCH(s).</w:t>
      </w:r>
    </w:p>
    <w:p w14:paraId="5B756B53" w14:textId="77777777" w:rsidR="00946C7F" w:rsidRPr="00BF7334" w:rsidRDefault="00946C7F" w:rsidP="00946C7F">
      <w:pPr>
        <w:pStyle w:val="ListParagraph"/>
        <w:rPr>
          <w:rFonts w:ascii="Times New Roman" w:eastAsia="SimSun" w:hAnsi="Times New Roman"/>
          <w:b/>
          <w:bCs/>
          <w:i/>
          <w:iCs/>
          <w:sz w:val="16"/>
          <w:szCs w:val="16"/>
          <w:lang w:val="en-GB" w:eastAsia="zh-CN"/>
        </w:rPr>
      </w:pPr>
    </w:p>
    <w:p w14:paraId="07AD925B" w14:textId="6682F3BD" w:rsidR="00946C7F" w:rsidRPr="00BF7334" w:rsidRDefault="00946C7F" w:rsidP="00946C7F">
      <w:pPr>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8</w:t>
      </w:r>
      <w:r w:rsidRPr="00BF7334">
        <w:rPr>
          <w:b/>
          <w:bCs/>
          <w:i/>
          <w:iCs/>
          <w:lang w:val="en-GB" w:eastAsia="zh-CN"/>
        </w:rPr>
        <w:t>: In presence of existing non-deferred A/N bit(s) for SPS in a candidate target slot, if that slot cannot accommodate the PUCCH selected to carry both existing and collided A/N bits.</w:t>
      </w:r>
    </w:p>
    <w:p w14:paraId="28D45F6A" w14:textId="77777777" w:rsidR="00946C7F" w:rsidRPr="00BF7334" w:rsidRDefault="00946C7F" w:rsidP="00946C7F">
      <w:pPr>
        <w:pStyle w:val="ListParagraph"/>
        <w:numPr>
          <w:ilvl w:val="0"/>
          <w:numId w:val="14"/>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UE does not transmit any A/N bit in that slot. UE will treat all existing and collided A/N bits as collided A/N bits and continue to check next candidate slot for transmitting all collided A/N bits that are not expired.</w:t>
      </w:r>
    </w:p>
    <w:p w14:paraId="765D1B61" w14:textId="77777777" w:rsidR="00946C7F" w:rsidRPr="00BF7334" w:rsidRDefault="00946C7F" w:rsidP="00946C7F">
      <w:pPr>
        <w:pStyle w:val="ListParagraph"/>
        <w:rPr>
          <w:rFonts w:ascii="Times New Roman" w:eastAsia="SimSun" w:hAnsi="Times New Roman"/>
          <w:b/>
          <w:bCs/>
          <w:i/>
          <w:iCs/>
          <w:sz w:val="16"/>
          <w:szCs w:val="16"/>
          <w:lang w:val="en-GB" w:eastAsia="zh-CN"/>
        </w:rPr>
      </w:pPr>
    </w:p>
    <w:p w14:paraId="59307362" w14:textId="64D6A054" w:rsidR="00946C7F" w:rsidRPr="00BF7334" w:rsidRDefault="00946C7F" w:rsidP="00946C7F">
      <w:pPr>
        <w:rPr>
          <w:b/>
          <w:bCs/>
          <w:i/>
          <w:iCs/>
          <w:lang w:val="en-GB" w:eastAsia="zh-CN"/>
        </w:rPr>
      </w:pPr>
      <w:r w:rsidRPr="00BF7334">
        <w:rPr>
          <w:b/>
          <w:bCs/>
          <w:i/>
          <w:iCs/>
          <w:u w:val="single"/>
          <w:lang w:val="en-GB" w:eastAsia="zh-CN"/>
        </w:rPr>
        <w:t xml:space="preserve">Proposal </w:t>
      </w:r>
      <w:r w:rsidR="005A55A9" w:rsidRPr="00BF7334">
        <w:rPr>
          <w:b/>
          <w:bCs/>
          <w:i/>
          <w:iCs/>
          <w:u w:val="single"/>
          <w:lang w:val="en-GB" w:eastAsia="zh-CN"/>
        </w:rPr>
        <w:t>9</w:t>
      </w:r>
      <w:r w:rsidRPr="00BF7334">
        <w:rPr>
          <w:b/>
          <w:bCs/>
          <w:i/>
          <w:iCs/>
          <w:lang w:val="en-GB" w:eastAsia="zh-CN"/>
        </w:rPr>
        <w:t>: Support that UE will not retransmit the collided A/N bit after k1_def_max slots from the end of the slot where SPS A/N PUCCH collision happens.</w:t>
      </w:r>
    </w:p>
    <w:p w14:paraId="32C75ED4" w14:textId="77777777" w:rsidR="00946C7F" w:rsidRPr="00BF7334" w:rsidRDefault="00946C7F" w:rsidP="00946C7F">
      <w:pPr>
        <w:pStyle w:val="ListParagraph"/>
        <w:numPr>
          <w:ilvl w:val="0"/>
          <w:numId w:val="14"/>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The k1_def_max can be configured per SPS config.</w:t>
      </w:r>
    </w:p>
    <w:p w14:paraId="1DABF8CD" w14:textId="77777777" w:rsidR="00946C7F" w:rsidRPr="00BF7334" w:rsidRDefault="00946C7F" w:rsidP="00946C7F">
      <w:pPr>
        <w:rPr>
          <w:lang w:val="en-GB" w:eastAsia="zh-CN"/>
        </w:rPr>
      </w:pPr>
    </w:p>
    <w:p w14:paraId="697497A7" w14:textId="3C988DD7" w:rsidR="00946C7F" w:rsidRPr="00BF7334" w:rsidRDefault="00946C7F" w:rsidP="00946C7F">
      <w:pPr>
        <w:rPr>
          <w:b/>
          <w:bCs/>
          <w:i/>
          <w:iCs/>
          <w:lang w:val="en-GB" w:eastAsia="zh-CN"/>
        </w:rPr>
      </w:pPr>
      <w:r w:rsidRPr="00BF7334">
        <w:rPr>
          <w:b/>
          <w:bCs/>
          <w:i/>
          <w:iCs/>
          <w:u w:val="single"/>
          <w:lang w:val="en-GB" w:eastAsia="zh-CN"/>
        </w:rPr>
        <w:t>Proposal 1</w:t>
      </w:r>
      <w:r w:rsidR="005A55A9" w:rsidRPr="00BF7334">
        <w:rPr>
          <w:b/>
          <w:bCs/>
          <w:i/>
          <w:iCs/>
          <w:u w:val="single"/>
          <w:lang w:val="en-GB" w:eastAsia="zh-CN"/>
        </w:rPr>
        <w:t>0</w:t>
      </w:r>
      <w:r w:rsidRPr="00BF7334">
        <w:rPr>
          <w:b/>
          <w:bCs/>
          <w:i/>
          <w:iCs/>
          <w:lang w:val="en-GB" w:eastAsia="zh-CN"/>
        </w:rPr>
        <w:t xml:space="preserve">: On whether to allow partial </w:t>
      </w:r>
      <w:proofErr w:type="gramStart"/>
      <w:r w:rsidRPr="00BF7334">
        <w:rPr>
          <w:b/>
          <w:bCs/>
          <w:i/>
          <w:iCs/>
          <w:lang w:val="en-GB" w:eastAsia="zh-CN"/>
        </w:rPr>
        <w:t>deferral</w:t>
      </w:r>
      <w:proofErr w:type="gramEnd"/>
    </w:p>
    <w:p w14:paraId="38EAD0F0" w14:textId="77777777" w:rsidR="00946C7F" w:rsidRPr="00BF7334" w:rsidRDefault="00946C7F" w:rsidP="00946C7F">
      <w:pPr>
        <w:pStyle w:val="ListParagraph"/>
        <w:numPr>
          <w:ilvl w:val="0"/>
          <w:numId w:val="15"/>
        </w:numPr>
        <w:rPr>
          <w:rFonts w:ascii="Times New Roman" w:eastAsia="SimSun" w:hAnsi="Times New Roman"/>
          <w:b/>
          <w:bCs/>
          <w:i/>
          <w:iCs/>
          <w:sz w:val="20"/>
          <w:szCs w:val="20"/>
          <w:lang w:val="en-GB" w:eastAsia="zh-CN"/>
        </w:rPr>
      </w:pPr>
      <w:r w:rsidRPr="00BF7334">
        <w:rPr>
          <w:rFonts w:ascii="Times New Roman" w:eastAsia="SimSun" w:hAnsi="Times New Roman"/>
          <w:b/>
          <w:bCs/>
          <w:i/>
          <w:iCs/>
          <w:sz w:val="20"/>
          <w:szCs w:val="20"/>
          <w:lang w:val="en-GB" w:eastAsia="zh-CN"/>
        </w:rPr>
        <w:t>Not support deferral of only part of A/N bits in collided PUCCH.</w:t>
      </w:r>
    </w:p>
    <w:p w14:paraId="75390CAC" w14:textId="0BEA671E" w:rsidR="00946C7F" w:rsidRPr="00BF7334" w:rsidRDefault="00946C7F" w:rsidP="00946C7F">
      <w:pPr>
        <w:rPr>
          <w:lang w:val="en-GB" w:eastAsia="zh-CN"/>
        </w:rPr>
      </w:pPr>
    </w:p>
    <w:p w14:paraId="52594D83" w14:textId="3503A943" w:rsidR="00946C7F" w:rsidRPr="00BF7334" w:rsidRDefault="00946C7F" w:rsidP="00E9132D">
      <w:pPr>
        <w:rPr>
          <w:b/>
          <w:bCs/>
          <w:i/>
          <w:iCs/>
          <w:lang w:val="en-GB" w:eastAsia="zh-CN"/>
        </w:rPr>
      </w:pPr>
      <w:r w:rsidRPr="00BF7334">
        <w:rPr>
          <w:b/>
          <w:bCs/>
          <w:i/>
          <w:iCs/>
          <w:u w:val="single"/>
          <w:lang w:val="en-GB" w:eastAsia="zh-CN"/>
        </w:rPr>
        <w:t>Proposal 1</w:t>
      </w:r>
      <w:r w:rsidR="005A55A9" w:rsidRPr="00BF7334">
        <w:rPr>
          <w:b/>
          <w:bCs/>
          <w:i/>
          <w:iCs/>
          <w:u w:val="single"/>
          <w:lang w:val="en-GB" w:eastAsia="zh-CN"/>
        </w:rPr>
        <w:t>1</w:t>
      </w:r>
      <w:r w:rsidRPr="00BF7334">
        <w:rPr>
          <w:b/>
          <w:bCs/>
          <w:i/>
          <w:iCs/>
          <w:lang w:val="en-GB" w:eastAsia="zh-CN"/>
        </w:rPr>
        <w:t>: If deferred SPS A/N and DG A/N are in the same target slot, support multiplex both SPS and DG A/N on the same PUCCH indicated by PRI as in R15/16.</w:t>
      </w:r>
    </w:p>
    <w:p w14:paraId="46FF8357" w14:textId="77777777" w:rsidR="00946C7F" w:rsidRPr="00BF7334" w:rsidRDefault="00946C7F" w:rsidP="00946C7F">
      <w:pPr>
        <w:overflowPunct/>
        <w:autoSpaceDE/>
        <w:autoSpaceDN/>
        <w:adjustRightInd/>
        <w:spacing w:after="0"/>
        <w:textAlignment w:val="auto"/>
        <w:rPr>
          <w:lang w:val="en-GB" w:eastAsia="zh-CN"/>
        </w:rPr>
      </w:pPr>
    </w:p>
    <w:p w14:paraId="535E77E5" w14:textId="404C1921" w:rsidR="00946C7F" w:rsidRPr="00BF7334" w:rsidRDefault="00946C7F" w:rsidP="00946C7F">
      <w:pPr>
        <w:overflowPunct/>
        <w:autoSpaceDE/>
        <w:autoSpaceDN/>
        <w:adjustRightInd/>
        <w:spacing w:after="0"/>
        <w:textAlignment w:val="auto"/>
        <w:rPr>
          <w:b/>
          <w:bCs/>
          <w:i/>
          <w:iCs/>
          <w:lang w:val="en-GB" w:eastAsia="zh-CN"/>
        </w:rPr>
      </w:pPr>
      <w:r w:rsidRPr="00BF7334">
        <w:rPr>
          <w:b/>
          <w:bCs/>
          <w:i/>
          <w:iCs/>
          <w:u w:val="single"/>
          <w:lang w:val="en-GB" w:eastAsia="zh-CN"/>
        </w:rPr>
        <w:t>Proposal 1</w:t>
      </w:r>
      <w:r w:rsidR="005A55A9" w:rsidRPr="00BF7334">
        <w:rPr>
          <w:b/>
          <w:bCs/>
          <w:i/>
          <w:iCs/>
          <w:u w:val="single"/>
          <w:lang w:val="en-GB" w:eastAsia="zh-CN"/>
        </w:rPr>
        <w:t>2</w:t>
      </w:r>
      <w:r w:rsidRPr="00BF7334">
        <w:rPr>
          <w:b/>
          <w:bCs/>
          <w:i/>
          <w:iCs/>
          <w:lang w:val="en-GB" w:eastAsia="zh-CN"/>
        </w:rPr>
        <w:t>: No need to introduce minimum SPS PUCCH HARQ A/N deferral time, k1_def.</w:t>
      </w:r>
    </w:p>
    <w:p w14:paraId="099D8960" w14:textId="327BB4F4" w:rsidR="00946C7F" w:rsidRPr="00BF7334" w:rsidRDefault="00946C7F" w:rsidP="00946C7F">
      <w:pPr>
        <w:rPr>
          <w:lang w:val="en-GB" w:eastAsia="zh-CN"/>
        </w:rPr>
      </w:pPr>
    </w:p>
    <w:p w14:paraId="2A0504E0" w14:textId="63B0C3BC" w:rsidR="00946C7F" w:rsidRPr="00BF7334" w:rsidRDefault="00946C7F" w:rsidP="005A55A9">
      <w:pPr>
        <w:overflowPunct/>
        <w:autoSpaceDE/>
        <w:autoSpaceDN/>
        <w:adjustRightInd/>
        <w:spacing w:after="0"/>
        <w:textAlignment w:val="auto"/>
        <w:rPr>
          <w:b/>
          <w:bCs/>
          <w:i/>
          <w:iCs/>
          <w:lang w:val="en-GB" w:eastAsia="zh-CN"/>
        </w:rPr>
      </w:pPr>
      <w:r w:rsidRPr="00BF7334">
        <w:rPr>
          <w:b/>
          <w:bCs/>
          <w:i/>
          <w:iCs/>
          <w:u w:val="single"/>
          <w:lang w:val="en-GB" w:eastAsia="zh-CN"/>
        </w:rPr>
        <w:t>Proposal 1</w:t>
      </w:r>
      <w:r w:rsidR="005A55A9" w:rsidRPr="00BF7334">
        <w:rPr>
          <w:b/>
          <w:bCs/>
          <w:i/>
          <w:iCs/>
          <w:u w:val="single"/>
          <w:lang w:val="en-GB" w:eastAsia="zh-CN"/>
        </w:rPr>
        <w:t>3</w:t>
      </w:r>
      <w:r w:rsidRPr="00BF7334">
        <w:rPr>
          <w:b/>
          <w:bCs/>
          <w:i/>
          <w:iCs/>
          <w:lang w:val="en-GB" w:eastAsia="zh-CN"/>
        </w:rPr>
        <w:t xml:space="preserve">: </w:t>
      </w:r>
      <w:r w:rsidRPr="00927DB5">
        <w:rPr>
          <w:b/>
          <w:bCs/>
          <w:i/>
          <w:iCs/>
        </w:rPr>
        <w:t>Support “1-shot Enhanced Type 3 CB HARQ” for deferred SPS PUCCH HARQ bits, where enhancements refer to the flexibility and reconfiguration of Type 3 CB size.</w:t>
      </w:r>
    </w:p>
    <w:p w14:paraId="0F5200CE" w14:textId="77777777" w:rsidR="005A55A9" w:rsidRPr="00BF7334" w:rsidRDefault="005A55A9" w:rsidP="005A55A9">
      <w:pPr>
        <w:overflowPunct/>
        <w:autoSpaceDE/>
        <w:autoSpaceDN/>
        <w:adjustRightInd/>
        <w:spacing w:after="0"/>
        <w:textAlignment w:val="auto"/>
        <w:rPr>
          <w:b/>
          <w:bCs/>
          <w:i/>
          <w:iCs/>
          <w:lang w:val="en-GB" w:eastAsia="zh-CN"/>
        </w:rPr>
      </w:pPr>
    </w:p>
    <w:p w14:paraId="1D98CCEF" w14:textId="0467E850" w:rsidR="00946C7F" w:rsidRPr="00927DB5" w:rsidRDefault="00946C7F" w:rsidP="00946C7F">
      <w:pPr>
        <w:rPr>
          <w:b/>
          <w:bCs/>
          <w:i/>
          <w:iCs/>
        </w:rPr>
      </w:pPr>
      <w:r w:rsidRPr="00BF7334">
        <w:rPr>
          <w:b/>
          <w:bCs/>
          <w:i/>
          <w:iCs/>
          <w:u w:val="single"/>
          <w:lang w:val="en-GB" w:eastAsia="zh-CN"/>
        </w:rPr>
        <w:lastRenderedPageBreak/>
        <w:t>Proposal 1</w:t>
      </w:r>
      <w:r w:rsidR="005A55A9" w:rsidRPr="00BF7334">
        <w:rPr>
          <w:b/>
          <w:bCs/>
          <w:i/>
          <w:iCs/>
          <w:u w:val="single"/>
          <w:lang w:val="en-GB" w:eastAsia="zh-CN"/>
        </w:rPr>
        <w:t>4</w:t>
      </w:r>
      <w:r w:rsidRPr="00BF7334">
        <w:rPr>
          <w:b/>
          <w:bCs/>
          <w:i/>
          <w:iCs/>
          <w:lang w:val="en-GB" w:eastAsia="zh-CN"/>
        </w:rPr>
        <w:t>:</w:t>
      </w:r>
      <w:r w:rsidRPr="00BF7334">
        <w:rPr>
          <w:i/>
          <w:iCs/>
          <w:sz w:val="16"/>
          <w:szCs w:val="16"/>
        </w:rPr>
        <w:t xml:space="preserve"> </w:t>
      </w:r>
      <w:r w:rsidRPr="00927DB5">
        <w:rPr>
          <w:b/>
          <w:bCs/>
          <w:i/>
          <w:iCs/>
        </w:rPr>
        <w:t>Allow configuration of either:</w:t>
      </w:r>
    </w:p>
    <w:p w14:paraId="09FAB236" w14:textId="77777777" w:rsidR="00946C7F" w:rsidRPr="00927DB5" w:rsidRDefault="00946C7F" w:rsidP="00927DB5">
      <w:pPr>
        <w:pStyle w:val="ListParagraph"/>
        <w:numPr>
          <w:ilvl w:val="0"/>
          <w:numId w:val="25"/>
        </w:numPr>
        <w:rPr>
          <w:rFonts w:ascii="Times New Roman" w:hAnsi="Times New Roman"/>
          <w:b/>
          <w:bCs/>
          <w:i/>
          <w:iCs/>
          <w:sz w:val="20"/>
          <w:szCs w:val="20"/>
        </w:rPr>
      </w:pPr>
      <w:r w:rsidRPr="00927DB5">
        <w:rPr>
          <w:rFonts w:ascii="Times New Roman" w:hAnsi="Times New Roman"/>
          <w:b/>
          <w:bCs/>
          <w:i/>
          <w:iCs/>
          <w:sz w:val="20"/>
          <w:szCs w:val="20"/>
        </w:rPr>
        <w:t>“SPS PUCCH HARQ deferral to 1</w:t>
      </w:r>
      <w:r w:rsidRPr="00927DB5">
        <w:rPr>
          <w:rFonts w:ascii="Times New Roman" w:hAnsi="Times New Roman"/>
          <w:b/>
          <w:bCs/>
          <w:i/>
          <w:iCs/>
          <w:sz w:val="20"/>
          <w:szCs w:val="20"/>
          <w:vertAlign w:val="superscript"/>
        </w:rPr>
        <w:t>st</w:t>
      </w:r>
      <w:r w:rsidRPr="00927DB5">
        <w:rPr>
          <w:rFonts w:ascii="Times New Roman" w:hAnsi="Times New Roman"/>
          <w:b/>
          <w:bCs/>
          <w:i/>
          <w:iCs/>
          <w:sz w:val="20"/>
          <w:szCs w:val="20"/>
        </w:rPr>
        <w:t xml:space="preserve"> available PUCCH resource”, or</w:t>
      </w:r>
    </w:p>
    <w:p w14:paraId="71937CBC" w14:textId="77777777" w:rsidR="00946C7F" w:rsidRPr="00927DB5" w:rsidRDefault="00946C7F" w:rsidP="00927DB5">
      <w:pPr>
        <w:pStyle w:val="ListParagraph"/>
        <w:numPr>
          <w:ilvl w:val="0"/>
          <w:numId w:val="25"/>
        </w:numPr>
        <w:rPr>
          <w:rFonts w:ascii="Times New Roman" w:hAnsi="Times New Roman"/>
          <w:b/>
          <w:bCs/>
          <w:i/>
          <w:iCs/>
          <w:sz w:val="20"/>
          <w:szCs w:val="20"/>
        </w:rPr>
      </w:pPr>
      <w:r w:rsidRPr="00927DB5">
        <w:rPr>
          <w:rFonts w:ascii="Times New Roman" w:hAnsi="Times New Roman"/>
          <w:b/>
          <w:bCs/>
          <w:i/>
          <w:iCs/>
          <w:sz w:val="20"/>
          <w:szCs w:val="20"/>
        </w:rPr>
        <w:t>“1-shot Enhanced Type 3 CB HARQ”, or</w:t>
      </w:r>
    </w:p>
    <w:p w14:paraId="42251E33" w14:textId="77777777" w:rsidR="00946C7F" w:rsidRPr="00927DB5" w:rsidRDefault="00946C7F" w:rsidP="00927DB5">
      <w:pPr>
        <w:pStyle w:val="ListParagraph"/>
        <w:numPr>
          <w:ilvl w:val="0"/>
          <w:numId w:val="25"/>
        </w:numPr>
        <w:rPr>
          <w:rFonts w:ascii="Times New Roman" w:hAnsi="Times New Roman"/>
          <w:b/>
          <w:bCs/>
          <w:i/>
          <w:iCs/>
          <w:sz w:val="20"/>
          <w:szCs w:val="20"/>
        </w:rPr>
      </w:pPr>
      <w:r w:rsidRPr="00927DB5">
        <w:rPr>
          <w:rFonts w:ascii="Times New Roman" w:hAnsi="Times New Roman"/>
          <w:b/>
          <w:bCs/>
          <w:i/>
          <w:iCs/>
          <w:sz w:val="20"/>
          <w:szCs w:val="20"/>
        </w:rPr>
        <w:t>Joint configuration of “SPS PUCCH HARQ deferral to 1</w:t>
      </w:r>
      <w:r w:rsidRPr="00927DB5">
        <w:rPr>
          <w:rFonts w:ascii="Times New Roman" w:hAnsi="Times New Roman"/>
          <w:b/>
          <w:bCs/>
          <w:i/>
          <w:iCs/>
          <w:sz w:val="20"/>
          <w:szCs w:val="20"/>
          <w:vertAlign w:val="superscript"/>
        </w:rPr>
        <w:t>st</w:t>
      </w:r>
      <w:r w:rsidRPr="00927DB5">
        <w:rPr>
          <w:rFonts w:ascii="Times New Roman" w:hAnsi="Times New Roman"/>
          <w:b/>
          <w:bCs/>
          <w:i/>
          <w:iCs/>
          <w:sz w:val="20"/>
          <w:szCs w:val="20"/>
        </w:rPr>
        <w:t xml:space="preserve"> available PUCCH resource” and of “1-shot Enhanced Type 3 CB HARQ”</w:t>
      </w:r>
    </w:p>
    <w:p w14:paraId="22B7C80F" w14:textId="77777777" w:rsidR="00946C7F" w:rsidRPr="00BF7334" w:rsidRDefault="00946C7F" w:rsidP="00946C7F">
      <w:pPr>
        <w:rPr>
          <w:lang w:eastAsia="zh-CN"/>
        </w:rPr>
      </w:pPr>
    </w:p>
    <w:p w14:paraId="7F82BB5E" w14:textId="631360EA" w:rsidR="00946C7F" w:rsidRPr="00927DB5" w:rsidRDefault="00946C7F" w:rsidP="00946C7F">
      <w:pPr>
        <w:rPr>
          <w:b/>
          <w:bCs/>
          <w:i/>
          <w:iCs/>
        </w:rPr>
      </w:pPr>
      <w:r w:rsidRPr="00BF7334">
        <w:rPr>
          <w:b/>
          <w:bCs/>
          <w:i/>
          <w:iCs/>
          <w:u w:val="single"/>
          <w:lang w:val="en-GB" w:eastAsia="zh-CN"/>
        </w:rPr>
        <w:t>Proposal 1</w:t>
      </w:r>
      <w:r w:rsidR="005A55A9" w:rsidRPr="00BF7334">
        <w:rPr>
          <w:b/>
          <w:bCs/>
          <w:i/>
          <w:iCs/>
          <w:u w:val="single"/>
          <w:lang w:val="en-GB" w:eastAsia="zh-CN"/>
        </w:rPr>
        <w:t>5</w:t>
      </w:r>
      <w:r w:rsidRPr="00BF7334">
        <w:rPr>
          <w:b/>
          <w:bCs/>
          <w:i/>
          <w:iCs/>
          <w:lang w:val="en-GB" w:eastAsia="zh-CN"/>
        </w:rPr>
        <w:t>:</w:t>
      </w:r>
      <w:r w:rsidRPr="00BF7334">
        <w:rPr>
          <w:sz w:val="16"/>
          <w:szCs w:val="16"/>
        </w:rPr>
        <w:t xml:space="preserve"> </w:t>
      </w:r>
      <w:r w:rsidRPr="00927DB5">
        <w:rPr>
          <w:b/>
          <w:bCs/>
          <w:i/>
          <w:iCs/>
        </w:rPr>
        <w:t>Upon joint configuration of both “SPS PUCCH HARQ deferral to 1</w:t>
      </w:r>
      <w:r w:rsidRPr="00927DB5">
        <w:rPr>
          <w:b/>
          <w:bCs/>
          <w:i/>
          <w:iCs/>
          <w:vertAlign w:val="superscript"/>
        </w:rPr>
        <w:t>st</w:t>
      </w:r>
      <w:r w:rsidRPr="00927DB5">
        <w:rPr>
          <w:b/>
          <w:bCs/>
          <w:i/>
          <w:iCs/>
        </w:rPr>
        <w:t xml:space="preserve"> available PUCCH resource” and of “1-shot Enhanced Type 3 CB HARQ”, execution of “SPS PUCCH HARQ deferral to 1</w:t>
      </w:r>
      <w:r w:rsidRPr="00927DB5">
        <w:rPr>
          <w:b/>
          <w:bCs/>
          <w:i/>
          <w:iCs/>
          <w:vertAlign w:val="superscript"/>
        </w:rPr>
        <w:t>st</w:t>
      </w:r>
      <w:r w:rsidRPr="00927DB5">
        <w:rPr>
          <w:b/>
          <w:bCs/>
          <w:i/>
          <w:iCs/>
        </w:rPr>
        <w:t xml:space="preserve"> available PUCCH resource” starts immediately after the SPS PUCCH HARQ deferral </w:t>
      </w:r>
      <w:proofErr w:type="gramStart"/>
      <w:r w:rsidRPr="00927DB5">
        <w:rPr>
          <w:b/>
          <w:bCs/>
          <w:i/>
          <w:iCs/>
        </w:rPr>
        <w:t>triggering</w:t>
      </w:r>
      <w:proofErr w:type="gramEnd"/>
      <w:r w:rsidRPr="00927DB5">
        <w:rPr>
          <w:b/>
          <w:bCs/>
          <w:i/>
          <w:iCs/>
        </w:rPr>
        <w:t xml:space="preserve"> and it stops:</w:t>
      </w:r>
    </w:p>
    <w:p w14:paraId="555AEFC5" w14:textId="77777777" w:rsidR="00946C7F" w:rsidRPr="00927DB5" w:rsidRDefault="00946C7F" w:rsidP="00946C7F">
      <w:pPr>
        <w:pStyle w:val="ListParagraph"/>
        <w:numPr>
          <w:ilvl w:val="0"/>
          <w:numId w:val="20"/>
        </w:numPr>
        <w:rPr>
          <w:rFonts w:ascii="Times New Roman" w:hAnsi="Times New Roman"/>
          <w:b/>
          <w:bCs/>
          <w:i/>
          <w:iCs/>
          <w:sz w:val="20"/>
          <w:szCs w:val="20"/>
        </w:rPr>
      </w:pPr>
      <w:r w:rsidRPr="00927DB5">
        <w:rPr>
          <w:rFonts w:ascii="Times New Roman" w:hAnsi="Times New Roman"/>
          <w:b/>
          <w:bCs/>
          <w:i/>
          <w:iCs/>
          <w:sz w:val="20"/>
          <w:szCs w:val="20"/>
        </w:rPr>
        <w:t>When appropriate PUCCH resource for the transmission of deferred HARQ is found, or</w:t>
      </w:r>
    </w:p>
    <w:p w14:paraId="1CAD44B1" w14:textId="77777777" w:rsidR="00946C7F" w:rsidRPr="00927DB5" w:rsidRDefault="00946C7F" w:rsidP="00946C7F">
      <w:pPr>
        <w:pStyle w:val="ListParagraph"/>
        <w:numPr>
          <w:ilvl w:val="0"/>
          <w:numId w:val="20"/>
        </w:numPr>
        <w:rPr>
          <w:rFonts w:ascii="Times New Roman" w:hAnsi="Times New Roman"/>
          <w:b/>
          <w:bCs/>
          <w:i/>
          <w:iCs/>
          <w:sz w:val="20"/>
          <w:szCs w:val="20"/>
        </w:rPr>
      </w:pPr>
      <w:r w:rsidRPr="00927DB5">
        <w:rPr>
          <w:rFonts w:ascii="Times New Roman" w:hAnsi="Times New Roman"/>
          <w:b/>
          <w:bCs/>
          <w:i/>
          <w:iCs/>
          <w:sz w:val="20"/>
          <w:szCs w:val="20"/>
        </w:rPr>
        <w:t>When a request for “1-shot Enhanced Type 3 CB” is received, or</w:t>
      </w:r>
    </w:p>
    <w:p w14:paraId="3E30F1E6" w14:textId="77777777" w:rsidR="00946C7F" w:rsidRPr="00927DB5" w:rsidRDefault="00946C7F" w:rsidP="00946C7F">
      <w:pPr>
        <w:pStyle w:val="ListParagraph"/>
        <w:numPr>
          <w:ilvl w:val="0"/>
          <w:numId w:val="20"/>
        </w:numPr>
        <w:rPr>
          <w:rFonts w:ascii="Times New Roman" w:hAnsi="Times New Roman"/>
          <w:b/>
          <w:bCs/>
          <w:i/>
          <w:iCs/>
          <w:sz w:val="20"/>
          <w:szCs w:val="20"/>
        </w:rPr>
      </w:pPr>
      <w:r w:rsidRPr="00927DB5">
        <w:rPr>
          <w:rFonts w:ascii="Times New Roman" w:hAnsi="Times New Roman"/>
          <w:b/>
          <w:bCs/>
          <w:i/>
          <w:iCs/>
          <w:sz w:val="20"/>
          <w:szCs w:val="20"/>
        </w:rPr>
        <w:t>When the maximum value of “k1_def” is reached</w:t>
      </w:r>
    </w:p>
    <w:p w14:paraId="76BCD5D9" w14:textId="77777777" w:rsidR="00946C7F" w:rsidRPr="00BF7334" w:rsidRDefault="00946C7F" w:rsidP="00946C7F">
      <w:pPr>
        <w:rPr>
          <w:sz w:val="16"/>
          <w:szCs w:val="16"/>
          <w:lang w:val="en-GB" w:eastAsia="zh-CN"/>
        </w:rPr>
      </w:pPr>
    </w:p>
    <w:p w14:paraId="0FC74BB1" w14:textId="50425A2F" w:rsidR="00946C7F" w:rsidRPr="00927DB5" w:rsidRDefault="00E9132D" w:rsidP="00941B8E">
      <w:pPr>
        <w:rPr>
          <w:b/>
          <w:bCs/>
          <w:i/>
          <w:iCs/>
        </w:rPr>
      </w:pPr>
      <w:r w:rsidRPr="00BF7334">
        <w:rPr>
          <w:b/>
          <w:bCs/>
          <w:i/>
          <w:iCs/>
          <w:u w:val="single"/>
          <w:lang w:val="en-GB" w:eastAsia="zh-CN"/>
        </w:rPr>
        <w:t>Proposal 1</w:t>
      </w:r>
      <w:r w:rsidR="005A55A9" w:rsidRPr="00BF7334">
        <w:rPr>
          <w:b/>
          <w:bCs/>
          <w:i/>
          <w:iCs/>
          <w:u w:val="single"/>
          <w:lang w:val="en-GB" w:eastAsia="zh-CN"/>
        </w:rPr>
        <w:t>6</w:t>
      </w:r>
      <w:r w:rsidRPr="00BF7334">
        <w:rPr>
          <w:b/>
          <w:bCs/>
          <w:i/>
          <w:iCs/>
          <w:lang w:val="en-GB" w:eastAsia="zh-CN"/>
        </w:rPr>
        <w:t>:</w:t>
      </w:r>
      <w:r w:rsidRPr="00BF7334">
        <w:rPr>
          <w:b/>
          <w:bCs/>
          <w:i/>
          <w:iCs/>
          <w:u w:val="single"/>
        </w:rPr>
        <w:t xml:space="preserve"> </w:t>
      </w:r>
      <w:r w:rsidRPr="00927DB5">
        <w:rPr>
          <w:b/>
          <w:bCs/>
          <w:i/>
          <w:iCs/>
        </w:rPr>
        <w:t>Decouple/split the discussion between ‘SPS HARQ Skipping’ and ‘HARQ Payload Reduction’ since these are 2 different topics requiring different solutions.</w:t>
      </w:r>
    </w:p>
    <w:p w14:paraId="215B51A6" w14:textId="0E058714" w:rsidR="00E9132D" w:rsidRPr="00927DB5" w:rsidRDefault="00E9132D" w:rsidP="00E9132D">
      <w:pPr>
        <w:rPr>
          <w:b/>
          <w:i/>
          <w:iCs/>
        </w:rPr>
      </w:pPr>
      <w:r w:rsidRPr="00BF7334">
        <w:rPr>
          <w:b/>
          <w:i/>
          <w:u w:val="single"/>
        </w:rPr>
        <w:t>Proposal 1</w:t>
      </w:r>
      <w:r w:rsidR="005A55A9" w:rsidRPr="00BF7334">
        <w:rPr>
          <w:b/>
          <w:i/>
          <w:u w:val="single"/>
        </w:rPr>
        <w:t>7</w:t>
      </w:r>
      <w:r w:rsidRPr="00BF7334">
        <w:rPr>
          <w:b/>
          <w:i/>
          <w:u w:val="single"/>
        </w:rPr>
        <w:t>:</w:t>
      </w:r>
      <w:r w:rsidRPr="00BF7334">
        <w:rPr>
          <w:b/>
          <w:lang w:val="en-GB" w:eastAsia="zh-CN"/>
        </w:rPr>
        <w:t xml:space="preserve"> </w:t>
      </w:r>
      <w:r w:rsidRPr="00927DB5">
        <w:rPr>
          <w:b/>
          <w:i/>
          <w:iCs/>
          <w:lang w:val="en-GB" w:eastAsia="zh-CN"/>
        </w:rPr>
        <w:t>Study the following two options for empty SPS indication</w:t>
      </w:r>
      <w:r w:rsidRPr="00927DB5">
        <w:rPr>
          <w:b/>
          <w:i/>
          <w:iCs/>
        </w:rPr>
        <w:t>.</w:t>
      </w:r>
    </w:p>
    <w:p w14:paraId="4758178F" w14:textId="77777777" w:rsidR="00E9132D" w:rsidRPr="00927DB5" w:rsidRDefault="00E9132D" w:rsidP="00E9132D">
      <w:pPr>
        <w:pStyle w:val="ListParagraph"/>
        <w:numPr>
          <w:ilvl w:val="0"/>
          <w:numId w:val="7"/>
        </w:numPr>
        <w:rPr>
          <w:rFonts w:ascii="Times New Roman" w:hAnsi="Times New Roman"/>
          <w:b/>
          <w:i/>
          <w:iCs/>
          <w:sz w:val="20"/>
          <w:szCs w:val="20"/>
          <w:lang w:eastAsia="zh-CN"/>
        </w:rPr>
      </w:pPr>
      <w:r w:rsidRPr="00927DB5">
        <w:rPr>
          <w:rFonts w:ascii="Times New Roman" w:hAnsi="Times New Roman"/>
          <w:b/>
          <w:i/>
          <w:iCs/>
          <w:sz w:val="20"/>
          <w:szCs w:val="20"/>
          <w:lang w:eastAsia="zh-CN"/>
        </w:rPr>
        <w:t>Option 1: Explicit DCI indicating a single or multiple empty (‘skipped’) SPS PDSCH occasions.</w:t>
      </w:r>
    </w:p>
    <w:p w14:paraId="6A9D92BD" w14:textId="435690AB" w:rsidR="00E9132D" w:rsidRPr="00927DB5" w:rsidRDefault="00E9132D" w:rsidP="00E9132D">
      <w:pPr>
        <w:pStyle w:val="ListParagraph"/>
        <w:numPr>
          <w:ilvl w:val="0"/>
          <w:numId w:val="7"/>
        </w:numPr>
        <w:rPr>
          <w:rFonts w:ascii="Times New Roman" w:hAnsi="Times New Roman"/>
          <w:b/>
          <w:i/>
          <w:sz w:val="20"/>
          <w:szCs w:val="20"/>
          <w:lang w:val="en-GB" w:eastAsia="zh-CN"/>
        </w:rPr>
      </w:pPr>
      <w:r w:rsidRPr="00927DB5">
        <w:rPr>
          <w:rFonts w:ascii="Times New Roman" w:hAnsi="Times New Roman"/>
          <w:b/>
          <w:i/>
          <w:iCs/>
          <w:sz w:val="20"/>
          <w:szCs w:val="20"/>
          <w:lang w:val="en-GB" w:eastAsia="zh-CN"/>
        </w:rPr>
        <w:t>Option 2: send a special DMRS sequence on nominal DMRS OFDM symbols in a SPS occasion to indicate the SPS occasion is empty.</w:t>
      </w:r>
    </w:p>
    <w:p w14:paraId="6AF8BD25" w14:textId="372EE6FD" w:rsidR="00E9132D" w:rsidRPr="00BF7334" w:rsidRDefault="00E9132D" w:rsidP="00E9132D">
      <w:pPr>
        <w:rPr>
          <w:lang w:val="en-GB"/>
        </w:rPr>
      </w:pPr>
    </w:p>
    <w:p w14:paraId="358E4E32" w14:textId="12AD0652" w:rsidR="005C0453" w:rsidRPr="00BF7334" w:rsidRDefault="005C0453" w:rsidP="005C0453">
      <w:pPr>
        <w:rPr>
          <w:lang w:val="en-GB" w:eastAsia="zh-CN"/>
        </w:rPr>
      </w:pPr>
      <w:r w:rsidRPr="00BF7334">
        <w:rPr>
          <w:b/>
          <w:i/>
          <w:u w:val="single"/>
        </w:rPr>
        <w:t>Proposal 1</w:t>
      </w:r>
      <w:r w:rsidR="005A55A9" w:rsidRPr="00BF7334">
        <w:rPr>
          <w:b/>
          <w:i/>
          <w:u w:val="single"/>
        </w:rPr>
        <w:t>8</w:t>
      </w:r>
      <w:r w:rsidRPr="00BF7334">
        <w:rPr>
          <w:b/>
          <w:i/>
          <w:u w:val="single"/>
        </w:rPr>
        <w:t>:</w:t>
      </w:r>
      <w:r w:rsidRPr="00BF7334">
        <w:rPr>
          <w:b/>
          <w:lang w:val="en-GB" w:eastAsia="zh-CN"/>
        </w:rPr>
        <w:t xml:space="preserve"> </w:t>
      </w:r>
      <w:r w:rsidRPr="00BF7334">
        <w:rPr>
          <w:b/>
          <w:i/>
          <w:iCs/>
          <w:lang w:val="en-GB" w:eastAsia="zh-CN"/>
        </w:rPr>
        <w:t>Support dynamic bundling/compression of UCI</w:t>
      </w:r>
      <w:r w:rsidRPr="00BF7334">
        <w:rPr>
          <w:b/>
          <w:i/>
        </w:rPr>
        <w:t>.</w:t>
      </w:r>
    </w:p>
    <w:p w14:paraId="2F5AAC5B" w14:textId="7300835F" w:rsidR="005C0453" w:rsidRPr="00927DB5" w:rsidRDefault="005C0453" w:rsidP="005C0453">
      <w:pPr>
        <w:rPr>
          <w:b/>
          <w:bCs/>
          <w:i/>
          <w:iCs/>
          <w:lang w:eastAsia="zh-CN"/>
        </w:rPr>
      </w:pPr>
      <w:r w:rsidRPr="00BF7334">
        <w:rPr>
          <w:b/>
          <w:bCs/>
          <w:i/>
          <w:iCs/>
          <w:u w:val="single"/>
          <w:lang w:eastAsia="zh-CN"/>
        </w:rPr>
        <w:t xml:space="preserve">Proposal </w:t>
      </w:r>
      <w:r w:rsidR="005A55A9" w:rsidRPr="00BF7334">
        <w:rPr>
          <w:b/>
          <w:bCs/>
          <w:i/>
          <w:iCs/>
          <w:u w:val="single"/>
          <w:lang w:eastAsia="zh-CN"/>
        </w:rPr>
        <w:t>19</w:t>
      </w:r>
      <w:r w:rsidRPr="00BF7334">
        <w:rPr>
          <w:b/>
          <w:bCs/>
          <w:i/>
          <w:iCs/>
          <w:u w:val="single"/>
          <w:lang w:eastAsia="zh-CN"/>
        </w:rPr>
        <w:t xml:space="preserve">: </w:t>
      </w:r>
      <w:r w:rsidRPr="00927DB5">
        <w:rPr>
          <w:b/>
          <w:bCs/>
          <w:i/>
          <w:iCs/>
          <w:lang w:eastAsia="zh-CN"/>
        </w:rPr>
        <w:t>Automatic transmission of cancelled HARQ ACK info at retransmission of cancelled PUSCH</w:t>
      </w:r>
    </w:p>
    <w:p w14:paraId="4492F0E1" w14:textId="77777777" w:rsidR="005C0453" w:rsidRPr="00927DB5" w:rsidRDefault="005C0453" w:rsidP="005C0453">
      <w:pPr>
        <w:pStyle w:val="ListParagraph"/>
        <w:numPr>
          <w:ilvl w:val="0"/>
          <w:numId w:val="19"/>
        </w:numPr>
        <w:rPr>
          <w:b/>
          <w:bCs/>
          <w:i/>
          <w:iCs/>
          <w:sz w:val="20"/>
          <w:szCs w:val="20"/>
          <w:lang w:eastAsia="zh-CN"/>
        </w:rPr>
      </w:pPr>
      <w:r w:rsidRPr="00927DB5">
        <w:rPr>
          <w:b/>
          <w:bCs/>
          <w:i/>
          <w:iCs/>
          <w:sz w:val="20"/>
          <w:szCs w:val="20"/>
          <w:lang w:eastAsia="zh-CN"/>
        </w:rPr>
        <w:t>Same resource allocation between cancelled and retransmitted PUSCH except from starting slot and RB</w:t>
      </w:r>
    </w:p>
    <w:p w14:paraId="542FCF10" w14:textId="77777777" w:rsidR="005C0453" w:rsidRPr="00927DB5" w:rsidRDefault="005C0453" w:rsidP="005C0453">
      <w:pPr>
        <w:pStyle w:val="ListParagraph"/>
        <w:numPr>
          <w:ilvl w:val="0"/>
          <w:numId w:val="19"/>
        </w:numPr>
        <w:rPr>
          <w:b/>
          <w:bCs/>
          <w:i/>
          <w:iCs/>
          <w:sz w:val="20"/>
          <w:szCs w:val="20"/>
          <w:lang w:eastAsia="zh-CN"/>
        </w:rPr>
      </w:pPr>
      <w:r w:rsidRPr="00927DB5">
        <w:rPr>
          <w:b/>
          <w:bCs/>
          <w:i/>
          <w:iCs/>
          <w:sz w:val="20"/>
          <w:szCs w:val="20"/>
          <w:lang w:eastAsia="zh-CN"/>
        </w:rPr>
        <w:t xml:space="preserve">In case canceled UCI contains CSI, SR and HARQ payload, only HARQ payload is automatically </w:t>
      </w:r>
      <w:proofErr w:type="gramStart"/>
      <w:r w:rsidRPr="00927DB5">
        <w:rPr>
          <w:b/>
          <w:bCs/>
          <w:i/>
          <w:iCs/>
          <w:sz w:val="20"/>
          <w:szCs w:val="20"/>
          <w:lang w:eastAsia="zh-CN"/>
        </w:rPr>
        <w:t>transmitted</w:t>
      </w:r>
      <w:proofErr w:type="gramEnd"/>
    </w:p>
    <w:p w14:paraId="49278529" w14:textId="77777777" w:rsidR="005C0453" w:rsidRPr="00927DB5" w:rsidRDefault="005C0453" w:rsidP="005C0453">
      <w:pPr>
        <w:pStyle w:val="ListParagraph"/>
        <w:numPr>
          <w:ilvl w:val="0"/>
          <w:numId w:val="19"/>
        </w:numPr>
        <w:rPr>
          <w:b/>
          <w:bCs/>
          <w:i/>
          <w:iCs/>
          <w:sz w:val="20"/>
          <w:szCs w:val="20"/>
          <w:lang w:eastAsia="zh-CN"/>
        </w:rPr>
      </w:pPr>
      <w:r w:rsidRPr="00927DB5">
        <w:rPr>
          <w:b/>
          <w:bCs/>
          <w:i/>
          <w:iCs/>
          <w:sz w:val="20"/>
          <w:szCs w:val="20"/>
          <w:lang w:eastAsia="zh-CN"/>
        </w:rPr>
        <w:t>No support for new UCI multiplexed in the retransmitted PUSCH.</w:t>
      </w:r>
    </w:p>
    <w:p w14:paraId="1D60362E" w14:textId="439D50C8" w:rsidR="005C0453" w:rsidRPr="00BF7334" w:rsidRDefault="005C0453" w:rsidP="00E9132D"/>
    <w:p w14:paraId="3D8DE968" w14:textId="68F31B23" w:rsidR="005C0453" w:rsidRPr="00927DB5" w:rsidRDefault="005C0453" w:rsidP="005C0453">
      <w:pPr>
        <w:rPr>
          <w:b/>
          <w:bCs/>
          <w:i/>
          <w:iCs/>
          <w:lang w:eastAsia="zh-CN"/>
        </w:rPr>
      </w:pPr>
      <w:r w:rsidRPr="00BF7334">
        <w:rPr>
          <w:b/>
          <w:bCs/>
          <w:i/>
          <w:iCs/>
          <w:u w:val="single"/>
          <w:lang w:eastAsia="zh-CN"/>
        </w:rPr>
        <w:t>Proposal 2</w:t>
      </w:r>
      <w:r w:rsidR="005A55A9" w:rsidRPr="00BF7334">
        <w:rPr>
          <w:b/>
          <w:bCs/>
          <w:i/>
          <w:iCs/>
          <w:u w:val="single"/>
          <w:lang w:eastAsia="zh-CN"/>
        </w:rPr>
        <w:t>0</w:t>
      </w:r>
      <w:r w:rsidRPr="00BF7334">
        <w:rPr>
          <w:b/>
          <w:bCs/>
          <w:i/>
          <w:iCs/>
          <w:u w:val="single"/>
          <w:lang w:eastAsia="zh-CN"/>
        </w:rPr>
        <w:t xml:space="preserve">: </w:t>
      </w:r>
      <w:r w:rsidRPr="00927DB5">
        <w:rPr>
          <w:b/>
          <w:bCs/>
          <w:i/>
          <w:iCs/>
          <w:lang w:eastAsia="zh-CN"/>
        </w:rPr>
        <w:t>Automatic transmission of cancelled HARQ ACK info upon 1</w:t>
      </w:r>
      <w:r w:rsidRPr="00927DB5">
        <w:rPr>
          <w:b/>
          <w:bCs/>
          <w:i/>
          <w:iCs/>
          <w:vertAlign w:val="superscript"/>
          <w:lang w:eastAsia="zh-CN"/>
        </w:rPr>
        <w:t>st</w:t>
      </w:r>
      <w:r w:rsidRPr="00927DB5">
        <w:rPr>
          <w:b/>
          <w:bCs/>
          <w:i/>
          <w:iCs/>
          <w:lang w:eastAsia="zh-CN"/>
        </w:rPr>
        <w:t xml:space="preserve"> (earliest) PUCCH transmission after PUSCH cancellation, provided sufficient UL resources are indicated by PRI.</w:t>
      </w:r>
    </w:p>
    <w:p w14:paraId="084011DA" w14:textId="77777777" w:rsidR="005C0453" w:rsidRPr="00927DB5" w:rsidRDefault="005C0453" w:rsidP="005C0453">
      <w:pPr>
        <w:pStyle w:val="ListParagraph"/>
        <w:numPr>
          <w:ilvl w:val="0"/>
          <w:numId w:val="19"/>
        </w:numPr>
        <w:rPr>
          <w:b/>
          <w:bCs/>
          <w:i/>
          <w:iCs/>
          <w:sz w:val="20"/>
          <w:szCs w:val="20"/>
          <w:lang w:eastAsia="zh-CN"/>
        </w:rPr>
      </w:pPr>
      <w:r w:rsidRPr="00927DB5">
        <w:rPr>
          <w:b/>
          <w:bCs/>
          <w:i/>
          <w:iCs/>
          <w:sz w:val="20"/>
          <w:szCs w:val="20"/>
          <w:lang w:eastAsia="zh-CN"/>
        </w:rPr>
        <w:t>In case canceled UCI contains CSI, SR and HARQ payload, only HARQ payload is automatically transmitted.</w:t>
      </w:r>
    </w:p>
    <w:p w14:paraId="0530D5FC" w14:textId="7C1E24AA" w:rsidR="005C0453" w:rsidRPr="00BF7334" w:rsidRDefault="005C0453" w:rsidP="00E9132D"/>
    <w:p w14:paraId="3ACDD13D" w14:textId="2BA30FC1" w:rsidR="005C0453" w:rsidRPr="00927DB5" w:rsidRDefault="005C0453" w:rsidP="005C0453">
      <w:pPr>
        <w:rPr>
          <w:b/>
          <w:bCs/>
          <w:i/>
          <w:iCs/>
          <w:sz w:val="16"/>
          <w:szCs w:val="16"/>
          <w:lang w:eastAsia="zh-CN"/>
        </w:rPr>
      </w:pPr>
      <w:r w:rsidRPr="00BF7334">
        <w:rPr>
          <w:b/>
          <w:bCs/>
          <w:i/>
          <w:iCs/>
          <w:u w:val="single"/>
          <w:lang w:eastAsia="zh-CN"/>
        </w:rPr>
        <w:t>Proposal 2</w:t>
      </w:r>
      <w:r w:rsidR="005A55A9" w:rsidRPr="00BF7334">
        <w:rPr>
          <w:b/>
          <w:bCs/>
          <w:i/>
          <w:iCs/>
          <w:u w:val="single"/>
          <w:lang w:eastAsia="zh-CN"/>
        </w:rPr>
        <w:t>1</w:t>
      </w:r>
      <w:r w:rsidRPr="00BF7334">
        <w:rPr>
          <w:b/>
          <w:bCs/>
          <w:i/>
          <w:iCs/>
          <w:u w:val="single"/>
          <w:lang w:eastAsia="zh-CN"/>
        </w:rPr>
        <w:t xml:space="preserve">: </w:t>
      </w:r>
      <w:r w:rsidRPr="00927DB5">
        <w:rPr>
          <w:b/>
          <w:bCs/>
          <w:i/>
          <w:iCs/>
          <w:lang w:eastAsia="zh-CN"/>
        </w:rPr>
        <w:t xml:space="preserve">Support transmission of canceled HARQ via 1-shot enhanced Type 3 CB, where the enhancement lies in the flexibility/reconfiguration of the Type 3 CB size and its </w:t>
      </w:r>
      <w:proofErr w:type="gramStart"/>
      <w:r w:rsidRPr="00927DB5">
        <w:rPr>
          <w:b/>
          <w:bCs/>
          <w:i/>
          <w:iCs/>
          <w:lang w:eastAsia="zh-CN"/>
        </w:rPr>
        <w:t>contents</w:t>
      </w:r>
      <w:proofErr w:type="gramEnd"/>
    </w:p>
    <w:p w14:paraId="04E0F7AA" w14:textId="77777777" w:rsidR="005C0453" w:rsidRPr="00927DB5" w:rsidRDefault="005C0453" w:rsidP="005C0453">
      <w:pPr>
        <w:pStyle w:val="ListParagraph"/>
        <w:numPr>
          <w:ilvl w:val="0"/>
          <w:numId w:val="19"/>
        </w:numPr>
        <w:rPr>
          <w:b/>
          <w:bCs/>
          <w:i/>
          <w:iCs/>
          <w:sz w:val="20"/>
          <w:szCs w:val="20"/>
          <w:lang w:eastAsia="zh-CN"/>
        </w:rPr>
      </w:pPr>
      <w:r w:rsidRPr="00927DB5">
        <w:rPr>
          <w:b/>
          <w:bCs/>
          <w:i/>
          <w:iCs/>
          <w:sz w:val="20"/>
          <w:szCs w:val="20"/>
          <w:lang w:eastAsia="zh-CN"/>
        </w:rPr>
        <w:t>gNB requests for specific</w:t>
      </w:r>
      <w:r w:rsidRPr="00927DB5">
        <w:rPr>
          <w:b/>
          <w:bCs/>
          <w:i/>
          <w:iCs/>
          <w:sz w:val="20"/>
          <w:szCs w:val="20"/>
          <w:lang w:eastAsia="zh-CN"/>
        </w:rPr>
        <w:tab/>
        <w:t xml:space="preserve"> HARQ A/N bits indicated with the following options:</w:t>
      </w:r>
    </w:p>
    <w:p w14:paraId="4589FAD1" w14:textId="77777777" w:rsidR="005C0453" w:rsidRPr="00927DB5" w:rsidRDefault="005C0453" w:rsidP="005C0453">
      <w:pPr>
        <w:pStyle w:val="ListParagraph"/>
        <w:numPr>
          <w:ilvl w:val="1"/>
          <w:numId w:val="19"/>
        </w:numPr>
        <w:rPr>
          <w:b/>
          <w:bCs/>
          <w:i/>
          <w:iCs/>
          <w:sz w:val="20"/>
          <w:szCs w:val="20"/>
          <w:lang w:eastAsia="zh-CN"/>
        </w:rPr>
      </w:pPr>
      <w:r w:rsidRPr="00927DB5">
        <w:rPr>
          <w:b/>
          <w:bCs/>
          <w:i/>
          <w:iCs/>
          <w:sz w:val="20"/>
          <w:szCs w:val="20"/>
          <w:lang w:eastAsia="zh-CN"/>
        </w:rPr>
        <w:t xml:space="preserve">Option 1: A/N bits for HARQ IDs indicated in the </w:t>
      </w:r>
      <w:proofErr w:type="gramStart"/>
      <w:r w:rsidRPr="00927DB5">
        <w:rPr>
          <w:b/>
          <w:bCs/>
          <w:i/>
          <w:iCs/>
          <w:sz w:val="20"/>
          <w:szCs w:val="20"/>
          <w:lang w:eastAsia="zh-CN"/>
        </w:rPr>
        <w:t>DCI</w:t>
      </w:r>
      <w:proofErr w:type="gramEnd"/>
    </w:p>
    <w:p w14:paraId="5967F765" w14:textId="77777777" w:rsidR="005C0453" w:rsidRPr="00927DB5" w:rsidRDefault="005C0453" w:rsidP="005C0453">
      <w:pPr>
        <w:pStyle w:val="ListParagraph"/>
        <w:numPr>
          <w:ilvl w:val="1"/>
          <w:numId w:val="19"/>
        </w:numPr>
        <w:rPr>
          <w:b/>
          <w:bCs/>
          <w:i/>
          <w:iCs/>
          <w:sz w:val="20"/>
          <w:szCs w:val="20"/>
          <w:lang w:eastAsia="zh-CN"/>
        </w:rPr>
      </w:pPr>
      <w:r w:rsidRPr="00927DB5">
        <w:rPr>
          <w:b/>
          <w:bCs/>
          <w:i/>
          <w:iCs/>
          <w:sz w:val="20"/>
          <w:szCs w:val="20"/>
          <w:lang w:eastAsia="zh-CN"/>
        </w:rPr>
        <w:t xml:space="preserve">Option 2: A/N bits within a pre-determined time duration from starting point, </w:t>
      </w:r>
      <w:proofErr w:type="gramStart"/>
      <w:r w:rsidRPr="00927DB5">
        <w:rPr>
          <w:b/>
          <w:bCs/>
          <w:i/>
          <w:iCs/>
          <w:sz w:val="20"/>
          <w:szCs w:val="20"/>
          <w:lang w:eastAsia="zh-CN"/>
        </w:rPr>
        <w:t>e.g.</w:t>
      </w:r>
      <w:proofErr w:type="gramEnd"/>
      <w:r w:rsidRPr="00927DB5">
        <w:rPr>
          <w:b/>
          <w:bCs/>
          <w:i/>
          <w:iCs/>
          <w:sz w:val="20"/>
          <w:szCs w:val="20"/>
          <w:lang w:eastAsia="zh-CN"/>
        </w:rPr>
        <w:t xml:space="preserve"> X sub(slots) prior to DCI, or explicit UL (sub)slot #</w:t>
      </w:r>
    </w:p>
    <w:p w14:paraId="0E1A4343" w14:textId="77777777" w:rsidR="005C0453" w:rsidRPr="00BF7334" w:rsidRDefault="005C0453" w:rsidP="005C0453">
      <w:pPr>
        <w:rPr>
          <w:b/>
          <w:bCs/>
          <w:i/>
          <w:iCs/>
          <w:u w:val="single"/>
          <w:lang w:eastAsia="zh-CN"/>
        </w:rPr>
      </w:pPr>
    </w:p>
    <w:p w14:paraId="13ABAF32" w14:textId="7F1DE3B1" w:rsidR="005C0453" w:rsidRPr="00927DB5" w:rsidRDefault="005C0453" w:rsidP="005C0453">
      <w:pPr>
        <w:rPr>
          <w:b/>
          <w:bCs/>
          <w:i/>
          <w:iCs/>
          <w:lang w:eastAsia="zh-CN"/>
        </w:rPr>
      </w:pPr>
      <w:r w:rsidRPr="00BF7334">
        <w:rPr>
          <w:b/>
          <w:bCs/>
          <w:i/>
          <w:iCs/>
          <w:u w:val="single"/>
          <w:lang w:eastAsia="zh-CN"/>
        </w:rPr>
        <w:t>Proposal 2</w:t>
      </w:r>
      <w:r w:rsidR="005A55A9" w:rsidRPr="00BF7334">
        <w:rPr>
          <w:b/>
          <w:bCs/>
          <w:i/>
          <w:iCs/>
          <w:u w:val="single"/>
          <w:lang w:eastAsia="zh-CN"/>
        </w:rPr>
        <w:t>2</w:t>
      </w:r>
      <w:r w:rsidRPr="00BF7334">
        <w:rPr>
          <w:b/>
          <w:bCs/>
          <w:i/>
          <w:iCs/>
          <w:u w:val="single"/>
          <w:lang w:eastAsia="zh-CN"/>
        </w:rPr>
        <w:t xml:space="preserve">: </w:t>
      </w:r>
      <w:r w:rsidRPr="00927DB5">
        <w:rPr>
          <w:b/>
          <w:bCs/>
          <w:i/>
          <w:iCs/>
          <w:lang w:eastAsia="zh-CN"/>
        </w:rPr>
        <w:t>Support joint configuration of Enhanced Type 3 CB and automatic transmission of canceled HARQ bits</w:t>
      </w:r>
    </w:p>
    <w:p w14:paraId="3C6CD559" w14:textId="77777777" w:rsidR="005C0453" w:rsidRPr="00927DB5" w:rsidRDefault="005C0453" w:rsidP="005C0453">
      <w:pPr>
        <w:pStyle w:val="ListParagraph"/>
        <w:numPr>
          <w:ilvl w:val="0"/>
          <w:numId w:val="24"/>
        </w:numPr>
        <w:rPr>
          <w:b/>
          <w:bCs/>
          <w:i/>
          <w:iCs/>
          <w:sz w:val="20"/>
          <w:szCs w:val="20"/>
          <w:lang w:eastAsia="zh-CN"/>
        </w:rPr>
      </w:pPr>
      <w:r w:rsidRPr="00927DB5">
        <w:rPr>
          <w:b/>
          <w:bCs/>
          <w:i/>
          <w:iCs/>
          <w:sz w:val="20"/>
          <w:szCs w:val="20"/>
          <w:lang w:eastAsia="zh-CN"/>
        </w:rPr>
        <w:t>Canceled HARQ bits transmission with earliest opportunity – either with retransmitted PUSCH or with PUCCH Enhanced Type 3 CB</w:t>
      </w:r>
    </w:p>
    <w:p w14:paraId="2B717622" w14:textId="727EEDC5" w:rsidR="005C0453" w:rsidRPr="00BF7334" w:rsidRDefault="005C0453" w:rsidP="00E9132D"/>
    <w:p w14:paraId="0A749EC6" w14:textId="1484B78F" w:rsidR="005C0453" w:rsidRPr="00BF7334" w:rsidRDefault="005C0453" w:rsidP="00E9132D">
      <w:pPr>
        <w:rPr>
          <w:b/>
          <w:lang w:val="en-GB" w:eastAsia="zh-CN"/>
        </w:rPr>
      </w:pPr>
      <w:r w:rsidRPr="00BF7334">
        <w:rPr>
          <w:b/>
          <w:i/>
          <w:u w:val="single"/>
        </w:rPr>
        <w:t>Proposal 2</w:t>
      </w:r>
      <w:r w:rsidR="005A55A9" w:rsidRPr="00BF7334">
        <w:rPr>
          <w:b/>
          <w:i/>
          <w:u w:val="single"/>
        </w:rPr>
        <w:t>3</w:t>
      </w:r>
      <w:r w:rsidRPr="00BF7334">
        <w:rPr>
          <w:b/>
          <w:i/>
          <w:u w:val="single"/>
        </w:rPr>
        <w:t>:</w:t>
      </w:r>
      <w:r w:rsidRPr="00BF7334">
        <w:rPr>
          <w:b/>
          <w:i/>
          <w:lang w:val="en-GB" w:eastAsia="zh-CN"/>
        </w:rPr>
        <w:t xml:space="preserve"> Support compress multiple messages in HARQ-ACK codebook with small probability into a single message, to reduce HARQ-ACK payload size.</w:t>
      </w:r>
      <w:r w:rsidRPr="00BF7334">
        <w:rPr>
          <w:b/>
          <w:lang w:val="en-GB" w:eastAsia="zh-CN"/>
        </w:rPr>
        <w:t xml:space="preserve"> </w:t>
      </w:r>
    </w:p>
    <w:p w14:paraId="44DA6FE0" w14:textId="76B0D565" w:rsidR="005C0453" w:rsidRPr="00BF7334" w:rsidRDefault="005C0453" w:rsidP="00E9132D">
      <w:pPr>
        <w:rPr>
          <w:b/>
          <w:i/>
          <w:lang w:val="en-GB" w:eastAsia="zh-CN"/>
        </w:rPr>
      </w:pPr>
      <w:r w:rsidRPr="00BF7334">
        <w:rPr>
          <w:b/>
          <w:i/>
          <w:u w:val="single"/>
        </w:rPr>
        <w:lastRenderedPageBreak/>
        <w:t>Proposal 2</w:t>
      </w:r>
      <w:r w:rsidR="005A55A9" w:rsidRPr="00BF7334">
        <w:rPr>
          <w:b/>
          <w:i/>
          <w:u w:val="single"/>
        </w:rPr>
        <w:t>4</w:t>
      </w:r>
      <w:r w:rsidRPr="00BF7334">
        <w:rPr>
          <w:b/>
          <w:i/>
          <w:u w:val="single"/>
        </w:rPr>
        <w:t xml:space="preserve">: </w:t>
      </w:r>
      <w:r w:rsidRPr="00BF7334">
        <w:rPr>
          <w:b/>
          <w:i/>
          <w:lang w:val="en-GB" w:eastAsia="zh-CN"/>
        </w:rPr>
        <w:t>Support NACK only HARQ-ACK feedback in which only NACK transmission takes place and ACK is skipped.</w:t>
      </w:r>
    </w:p>
    <w:p w14:paraId="4A74AD10" w14:textId="48FC2BD7" w:rsidR="00E56FFF" w:rsidRPr="00BF7334" w:rsidRDefault="00E56FFF" w:rsidP="00E56FFF">
      <w:pPr>
        <w:rPr>
          <w:b/>
          <w:i/>
          <w:lang w:val="en-GB" w:eastAsia="zh-CN"/>
        </w:rPr>
      </w:pPr>
      <w:r w:rsidRPr="00BF7334">
        <w:rPr>
          <w:b/>
          <w:i/>
          <w:u w:val="single"/>
        </w:rPr>
        <w:t>Proposal 2</w:t>
      </w:r>
      <w:r w:rsidR="005A55A9" w:rsidRPr="00BF7334">
        <w:rPr>
          <w:b/>
          <w:i/>
          <w:u w:val="single"/>
        </w:rPr>
        <w:t>5</w:t>
      </w:r>
      <w:r w:rsidRPr="00BF7334">
        <w:rPr>
          <w:b/>
          <w:i/>
          <w:u w:val="single"/>
        </w:rPr>
        <w:t>:</w:t>
      </w:r>
      <w:r w:rsidRPr="00BF7334">
        <w:rPr>
          <w:b/>
          <w:i/>
          <w:lang w:val="en-GB" w:eastAsia="zh-CN"/>
        </w:rPr>
        <w:t xml:space="preserve"> With PUCCH carrier switch, similar to Rel-15, the slot to transmit HARQ-ACK follows the K1 indicated in DCI, and the granularity of K1 follows the numerology of PCC.  </w:t>
      </w:r>
    </w:p>
    <w:p w14:paraId="79201FD7" w14:textId="39600AC2" w:rsidR="00E56FFF" w:rsidRPr="00BF7334" w:rsidRDefault="00E56FFF" w:rsidP="00E56FFF">
      <w:pPr>
        <w:rPr>
          <w:b/>
          <w:i/>
          <w:lang w:val="en-GB" w:eastAsia="zh-CN"/>
        </w:rPr>
      </w:pPr>
      <w:r w:rsidRPr="00BF7334">
        <w:rPr>
          <w:b/>
          <w:i/>
          <w:u w:val="single"/>
        </w:rPr>
        <w:t>Proposal 2</w:t>
      </w:r>
      <w:r w:rsidR="005A55A9" w:rsidRPr="00BF7334">
        <w:rPr>
          <w:b/>
          <w:i/>
          <w:u w:val="single"/>
        </w:rPr>
        <w:t>6</w:t>
      </w:r>
      <w:r w:rsidRPr="00BF7334">
        <w:rPr>
          <w:b/>
          <w:i/>
          <w:u w:val="single"/>
        </w:rPr>
        <w:t>:</w:t>
      </w:r>
      <w:r w:rsidRPr="00BF7334">
        <w:rPr>
          <w:b/>
          <w:i/>
          <w:lang w:val="en-GB" w:eastAsia="zh-CN"/>
        </w:rPr>
        <w:t xml:space="preserve"> With PUCCH carrier switch, the following static rule is applied to determine the CC to transmit HARQ-ACK, in a given slot.</w:t>
      </w:r>
    </w:p>
    <w:p w14:paraId="607283EC" w14:textId="29590212" w:rsidR="00E56FFF" w:rsidRPr="00BF7334" w:rsidRDefault="00E56FFF" w:rsidP="00E56FFF">
      <w:pPr>
        <w:pStyle w:val="ListParagraph"/>
        <w:numPr>
          <w:ilvl w:val="0"/>
          <w:numId w:val="11"/>
        </w:numPr>
        <w:rPr>
          <w:rFonts w:ascii="Times New Roman" w:hAnsi="Times New Roman"/>
          <w:b/>
          <w:sz w:val="20"/>
          <w:szCs w:val="20"/>
          <w:lang w:val="en-GB" w:eastAsia="zh-CN"/>
        </w:rPr>
      </w:pPr>
      <w:r w:rsidRPr="00BF7334">
        <w:rPr>
          <w:rFonts w:ascii="Times New Roman" w:hAnsi="Times New Roman"/>
          <w:b/>
          <w:i/>
          <w:sz w:val="20"/>
          <w:szCs w:val="20"/>
          <w:lang w:val="en-GB" w:eastAsia="zh-CN"/>
        </w:rPr>
        <w:t>The lowest indexed CC which has enough UL OFDM symbols to accommodate the HARQ-ACK PUCCH resource is selected to transmit the HARQ-ACK.</w:t>
      </w:r>
      <w:r w:rsidRPr="00BF7334">
        <w:rPr>
          <w:rFonts w:ascii="Times New Roman" w:hAnsi="Times New Roman"/>
          <w:b/>
          <w:sz w:val="20"/>
          <w:szCs w:val="20"/>
          <w:lang w:val="en-GB" w:eastAsia="zh-CN"/>
        </w:rPr>
        <w:t xml:space="preserve"> </w:t>
      </w:r>
    </w:p>
    <w:p w14:paraId="56B1373E" w14:textId="39983538" w:rsidR="00E56FFF" w:rsidRPr="00BF7334" w:rsidRDefault="00E56FFF" w:rsidP="00E56FFF">
      <w:pPr>
        <w:rPr>
          <w:b/>
          <w:lang w:val="en-GB" w:eastAsia="zh-CN"/>
        </w:rPr>
      </w:pPr>
    </w:p>
    <w:p w14:paraId="3D6B0B2F" w14:textId="1DC93838" w:rsidR="00E56FFF" w:rsidRPr="00BF7334" w:rsidRDefault="00E56FFF" w:rsidP="00E56FFF">
      <w:pPr>
        <w:rPr>
          <w:b/>
          <w:i/>
          <w:lang w:val="en-GB" w:eastAsia="zh-CN"/>
        </w:rPr>
      </w:pPr>
      <w:r w:rsidRPr="00BF7334">
        <w:rPr>
          <w:b/>
          <w:i/>
          <w:u w:val="single"/>
        </w:rPr>
        <w:t>Proposal 2</w:t>
      </w:r>
      <w:r w:rsidR="005A55A9" w:rsidRPr="00BF7334">
        <w:rPr>
          <w:b/>
          <w:i/>
          <w:u w:val="single"/>
        </w:rPr>
        <w:t>7</w:t>
      </w:r>
      <w:r w:rsidRPr="00BF7334">
        <w:rPr>
          <w:b/>
          <w:i/>
          <w:u w:val="single"/>
        </w:rPr>
        <w:t>:</w:t>
      </w:r>
      <w:r w:rsidRPr="00BF7334">
        <w:rPr>
          <w:b/>
          <w:i/>
          <w:lang w:val="en-GB" w:eastAsia="zh-CN"/>
        </w:rPr>
        <w:t xml:space="preserve"> In Rel-17, do not support simultaneous HARQ-ACK transmission on multiple CCs.  </w:t>
      </w:r>
    </w:p>
    <w:p w14:paraId="1F3E8B19" w14:textId="4E5508C9" w:rsidR="00E56FFF" w:rsidRPr="00BF7334" w:rsidRDefault="00E56FFF" w:rsidP="00E56FFF">
      <w:pPr>
        <w:rPr>
          <w:b/>
          <w:lang w:val="en-GB" w:eastAsia="zh-CN"/>
        </w:rPr>
      </w:pPr>
      <w:r w:rsidRPr="00BF7334">
        <w:rPr>
          <w:b/>
          <w:i/>
          <w:u w:val="single"/>
        </w:rPr>
        <w:t>Proposal 2</w:t>
      </w:r>
      <w:r w:rsidR="005A55A9" w:rsidRPr="00BF7334">
        <w:rPr>
          <w:b/>
          <w:i/>
          <w:u w:val="single"/>
        </w:rPr>
        <w:t>8</w:t>
      </w:r>
      <w:r w:rsidRPr="00BF7334">
        <w:rPr>
          <w:b/>
          <w:i/>
          <w:u w:val="single"/>
        </w:rPr>
        <w:t>:</w:t>
      </w:r>
      <w:r w:rsidRPr="00BF7334">
        <w:rPr>
          <w:b/>
          <w:i/>
          <w:lang w:val="en-GB" w:eastAsia="zh-CN"/>
        </w:rPr>
        <w:t xml:space="preserve"> Use MAC-CE to switch between multiple sub-slot configurations for HARQ-ACK feedback.</w:t>
      </w:r>
    </w:p>
    <w:p w14:paraId="59B222E9" w14:textId="0C9477D4" w:rsidR="00E56FFF" w:rsidRPr="00BF7334" w:rsidRDefault="00E56FFF" w:rsidP="00E9132D">
      <w:pPr>
        <w:rPr>
          <w:b/>
          <w:i/>
          <w:lang w:val="en-GB" w:eastAsia="zh-CN"/>
        </w:rPr>
      </w:pPr>
      <w:r w:rsidRPr="00BF7334">
        <w:rPr>
          <w:b/>
          <w:i/>
          <w:u w:val="single"/>
        </w:rPr>
        <w:t xml:space="preserve">Proposal </w:t>
      </w:r>
      <w:r w:rsidR="005A55A9" w:rsidRPr="00BF7334">
        <w:rPr>
          <w:b/>
          <w:i/>
          <w:u w:val="single"/>
        </w:rPr>
        <w:t>29</w:t>
      </w:r>
      <w:r w:rsidRPr="00BF7334">
        <w:rPr>
          <w:b/>
          <w:i/>
          <w:u w:val="single"/>
        </w:rPr>
        <w:t>:</w:t>
      </w:r>
      <w:r w:rsidRPr="00BF7334">
        <w:rPr>
          <w:b/>
          <w:i/>
          <w:lang w:val="en-GB" w:eastAsia="zh-CN"/>
        </w:rPr>
        <w:t xml:space="preserve"> Support sub-</w:t>
      </w:r>
      <w:proofErr w:type="gramStart"/>
      <w:r w:rsidRPr="00BF7334">
        <w:rPr>
          <w:b/>
          <w:i/>
          <w:lang w:val="en-GB" w:eastAsia="zh-CN"/>
        </w:rPr>
        <w:t>slot based</w:t>
      </w:r>
      <w:proofErr w:type="gramEnd"/>
      <w:r w:rsidRPr="00BF7334">
        <w:rPr>
          <w:b/>
          <w:i/>
          <w:lang w:val="en-GB" w:eastAsia="zh-CN"/>
        </w:rPr>
        <w:t xml:space="preserve"> Type-1 HARQ-ACK codebook construction in NR Rel-17. A PDSCH occasion (i.e., time-domain resource allocation) is associated with an uplink sub-slot that contains the end of the PDSCH occasion.</w:t>
      </w:r>
    </w:p>
    <w:p w14:paraId="64099BEB" w14:textId="4B1D3606" w:rsidR="002F77EB" w:rsidRPr="00BF7334" w:rsidRDefault="00E523F3" w:rsidP="00B561C0">
      <w:pPr>
        <w:pStyle w:val="Heading1"/>
        <w:rPr>
          <w:lang w:val="en-US"/>
        </w:rPr>
      </w:pPr>
      <w:r w:rsidRPr="00BF7334">
        <w:rPr>
          <w:lang w:val="en-US"/>
        </w:rPr>
        <w:t>References</w:t>
      </w:r>
      <w:bookmarkStart w:id="47" w:name="_Ref457730460"/>
      <w:bookmarkStart w:id="48" w:name="_Ref450735844"/>
      <w:bookmarkStart w:id="49" w:name="_Ref450342757"/>
    </w:p>
    <w:p w14:paraId="6E807AD5" w14:textId="6817D0EF" w:rsidR="00C86DAC" w:rsidRPr="00BF7334" w:rsidRDefault="00BE53BF" w:rsidP="00B561C0">
      <w:pPr>
        <w:pStyle w:val="References"/>
        <w:numPr>
          <w:ilvl w:val="0"/>
          <w:numId w:val="2"/>
        </w:numPr>
        <w:autoSpaceDE/>
        <w:autoSpaceDN/>
        <w:snapToGrid/>
        <w:spacing w:after="80" w:line="256" w:lineRule="auto"/>
        <w:jc w:val="left"/>
      </w:pPr>
      <w:bookmarkStart w:id="50" w:name="_Ref47616084"/>
      <w:bookmarkStart w:id="51" w:name="_Ref32439522"/>
      <w:bookmarkEnd w:id="47"/>
      <w:bookmarkEnd w:id="48"/>
      <w:bookmarkEnd w:id="49"/>
      <w:r w:rsidRPr="00BF7334">
        <w:rPr>
          <w:szCs w:val="20"/>
          <w:lang w:val="en-GB"/>
        </w:rPr>
        <w:t xml:space="preserve">3GPP TSG RAN </w:t>
      </w:r>
      <w:r w:rsidR="00C86DAC" w:rsidRPr="00BF7334">
        <w:rPr>
          <w:szCs w:val="20"/>
          <w:lang w:val="en-GB"/>
        </w:rPr>
        <w:t xml:space="preserve">Meeting #86, </w:t>
      </w:r>
      <w:r w:rsidR="0006045A" w:rsidRPr="00BF7334">
        <w:rPr>
          <w:szCs w:val="20"/>
          <w:lang w:val="en-GB"/>
        </w:rPr>
        <w:t xml:space="preserve">RP-193233, </w:t>
      </w:r>
      <w:r w:rsidR="00C86DAC" w:rsidRPr="00BF7334">
        <w:rPr>
          <w:szCs w:val="20"/>
          <w:lang w:val="en-GB"/>
        </w:rPr>
        <w:t xml:space="preserve">“3GPP Work Item Description; Enhanced Industrial Internet of Things (IIOT) and URLLC Support”, Nokia, Nokia Shanghai Bell, </w:t>
      </w:r>
      <w:proofErr w:type="spellStart"/>
      <w:r w:rsidR="00C86DAC" w:rsidRPr="00BF7334">
        <w:rPr>
          <w:szCs w:val="20"/>
          <w:lang w:val="en-GB"/>
        </w:rPr>
        <w:t>Sitges</w:t>
      </w:r>
      <w:proofErr w:type="spellEnd"/>
      <w:r w:rsidR="00C86DAC" w:rsidRPr="00BF7334">
        <w:rPr>
          <w:szCs w:val="20"/>
          <w:lang w:val="en-GB"/>
        </w:rPr>
        <w:t>, Spain, December 9-12, 20</w:t>
      </w:r>
      <w:r w:rsidR="0006045A" w:rsidRPr="00BF7334">
        <w:rPr>
          <w:szCs w:val="20"/>
          <w:lang w:val="en-GB"/>
        </w:rPr>
        <w:t>1</w:t>
      </w:r>
      <w:r w:rsidR="00C86DAC" w:rsidRPr="00BF7334">
        <w:rPr>
          <w:szCs w:val="20"/>
          <w:lang w:val="en-GB"/>
        </w:rPr>
        <w:t>9.</w:t>
      </w:r>
      <w:bookmarkEnd w:id="50"/>
    </w:p>
    <w:p w14:paraId="74B75842" w14:textId="799927AB" w:rsidR="00345641" w:rsidRPr="00BF7334" w:rsidRDefault="00345641" w:rsidP="00B561C0">
      <w:pPr>
        <w:pStyle w:val="References"/>
        <w:numPr>
          <w:ilvl w:val="0"/>
          <w:numId w:val="2"/>
        </w:numPr>
        <w:autoSpaceDE/>
        <w:autoSpaceDN/>
        <w:snapToGrid/>
        <w:spacing w:after="80" w:line="256" w:lineRule="auto"/>
        <w:jc w:val="left"/>
      </w:pPr>
      <w:bookmarkStart w:id="52" w:name="_Ref54080605"/>
      <w:r w:rsidRPr="00BF7334">
        <w:rPr>
          <w:szCs w:val="20"/>
          <w:lang w:val="en-GB"/>
        </w:rPr>
        <w:t>R1-2</w:t>
      </w:r>
      <w:r w:rsidR="00E4146D" w:rsidRPr="00BF7334">
        <w:rPr>
          <w:szCs w:val="20"/>
          <w:lang w:val="en-GB"/>
        </w:rPr>
        <w:t>101818</w:t>
      </w:r>
      <w:r w:rsidRPr="00BF7334">
        <w:rPr>
          <w:szCs w:val="20"/>
          <w:lang w:val="en-GB"/>
        </w:rPr>
        <w:t>, “</w:t>
      </w:r>
      <w:r w:rsidR="00E4146D" w:rsidRPr="00BF7334">
        <w:rPr>
          <w:szCs w:val="20"/>
          <w:lang w:val="en-GB"/>
        </w:rPr>
        <w:t>Moderator</w:t>
      </w:r>
      <w:r w:rsidRPr="00BF7334">
        <w:rPr>
          <w:szCs w:val="20"/>
          <w:lang w:val="en-GB"/>
        </w:rPr>
        <w:t xml:space="preserve"> Summary #</w:t>
      </w:r>
      <w:r w:rsidR="00E4146D" w:rsidRPr="00BF7334">
        <w:rPr>
          <w:szCs w:val="20"/>
          <w:lang w:val="en-GB"/>
        </w:rPr>
        <w:t>2</w:t>
      </w:r>
      <w:r w:rsidRPr="00BF7334">
        <w:rPr>
          <w:szCs w:val="20"/>
          <w:lang w:val="en-GB"/>
        </w:rPr>
        <w:t xml:space="preserve"> on </w:t>
      </w:r>
      <w:r w:rsidR="00253E5F" w:rsidRPr="00BF7334">
        <w:rPr>
          <w:szCs w:val="20"/>
          <w:lang w:val="en-GB"/>
        </w:rPr>
        <w:t>HARQ-ACK feedback enhancements for NR Rel. 17 URLLC/IIOT (AI 8.3.1.1)</w:t>
      </w:r>
      <w:r w:rsidRPr="00BF7334">
        <w:rPr>
          <w:szCs w:val="20"/>
          <w:lang w:val="en-GB"/>
        </w:rPr>
        <w:t>”</w:t>
      </w:r>
      <w:r w:rsidR="00253E5F" w:rsidRPr="00BF7334">
        <w:rPr>
          <w:szCs w:val="20"/>
          <w:lang w:val="en-GB"/>
        </w:rPr>
        <w:t xml:space="preserve">, </w:t>
      </w:r>
      <w:r w:rsidR="00253E5F" w:rsidRPr="00BF7334">
        <w:t xml:space="preserve">3GPP TSG RAN WG1, </w:t>
      </w:r>
      <w:proofErr w:type="spellStart"/>
      <w:r w:rsidR="00253E5F" w:rsidRPr="00BF7334">
        <w:t>eMeeting</w:t>
      </w:r>
      <w:proofErr w:type="spellEnd"/>
      <w:r w:rsidR="00253E5F" w:rsidRPr="00BF7334">
        <w:t xml:space="preserve"> #10</w:t>
      </w:r>
      <w:r w:rsidR="00E4146D" w:rsidRPr="00BF7334">
        <w:t>4</w:t>
      </w:r>
      <w:r w:rsidR="00253E5F" w:rsidRPr="00BF7334">
        <w:t xml:space="preserve">, </w:t>
      </w:r>
      <w:r w:rsidR="00E4146D" w:rsidRPr="00BF7334">
        <w:t>January</w:t>
      </w:r>
      <w:r w:rsidR="00253E5F" w:rsidRPr="00BF7334">
        <w:t xml:space="preserve"> </w:t>
      </w:r>
      <w:r w:rsidR="00E4146D" w:rsidRPr="00BF7334">
        <w:t>25</w:t>
      </w:r>
      <w:r w:rsidR="00253E5F" w:rsidRPr="00BF7334">
        <w:rPr>
          <w:vertAlign w:val="superscript"/>
        </w:rPr>
        <w:t>th</w:t>
      </w:r>
      <w:r w:rsidR="00253E5F" w:rsidRPr="00BF7334">
        <w:t>-</w:t>
      </w:r>
      <w:r w:rsidR="00E4146D" w:rsidRPr="00BF7334">
        <w:t xml:space="preserve"> February 5</w:t>
      </w:r>
      <w:r w:rsidR="00253E5F" w:rsidRPr="00BF7334">
        <w:rPr>
          <w:vertAlign w:val="superscript"/>
        </w:rPr>
        <w:t>th</w:t>
      </w:r>
      <w:bookmarkEnd w:id="52"/>
      <w:r w:rsidR="00373ED6" w:rsidRPr="00BF7334">
        <w:t>.</w:t>
      </w:r>
    </w:p>
    <w:p w14:paraId="19B80292" w14:textId="74CE42AF" w:rsidR="00373ED6" w:rsidRPr="00BF7334" w:rsidRDefault="00C43F8F" w:rsidP="00B561C0">
      <w:pPr>
        <w:pStyle w:val="References"/>
        <w:numPr>
          <w:ilvl w:val="0"/>
          <w:numId w:val="2"/>
        </w:numPr>
        <w:autoSpaceDE/>
        <w:autoSpaceDN/>
        <w:snapToGrid/>
        <w:spacing w:after="80" w:line="256" w:lineRule="auto"/>
        <w:jc w:val="left"/>
      </w:pPr>
      <w:bookmarkStart w:id="53" w:name="_Ref61531036"/>
      <w:bookmarkStart w:id="54" w:name="_Ref47618354"/>
      <w:r w:rsidRPr="00BF7334">
        <w:rPr>
          <w:szCs w:val="20"/>
          <w:lang w:val="en-GB"/>
        </w:rPr>
        <w:t>3GPP T</w:t>
      </w:r>
      <w:r w:rsidR="00064E65" w:rsidRPr="00BF7334">
        <w:rPr>
          <w:szCs w:val="20"/>
          <w:lang w:val="en-GB"/>
        </w:rPr>
        <w:t>R 38.824, “Study on Physical Layer Enhancements for NR Ultra-reliable Low Latency Communications (URLLC), v 16.0.0, (2019-03)”</w:t>
      </w:r>
      <w:r w:rsidR="00373ED6" w:rsidRPr="00BF7334">
        <w:t>.</w:t>
      </w:r>
      <w:bookmarkEnd w:id="53"/>
    </w:p>
    <w:p w14:paraId="07D6E69A" w14:textId="11FB65CD" w:rsidR="07D6E69A" w:rsidRPr="00BF7334" w:rsidRDefault="00064E65" w:rsidP="00B561C0">
      <w:pPr>
        <w:pStyle w:val="References"/>
        <w:numPr>
          <w:ilvl w:val="0"/>
          <w:numId w:val="2"/>
        </w:numPr>
        <w:spacing w:after="80" w:line="256" w:lineRule="auto"/>
        <w:jc w:val="left"/>
      </w:pPr>
      <w:bookmarkStart w:id="55" w:name="_Ref68611212"/>
      <w:r w:rsidRPr="00BF7334">
        <w:t xml:space="preserve">RP-210490, “Report </w:t>
      </w:r>
      <w:proofErr w:type="gramStart"/>
      <w:r w:rsidRPr="00BF7334">
        <w:t>On</w:t>
      </w:r>
      <w:proofErr w:type="gramEnd"/>
      <w:r w:rsidRPr="00BF7334">
        <w:t xml:space="preserve"> Evaluations for 5G ACIA”, 3GPP TSG RAN WG RAN Plenary, eMeeting#91, March 22-26 2021.</w:t>
      </w:r>
      <w:bookmarkEnd w:id="55"/>
    </w:p>
    <w:p w14:paraId="03A99861" w14:textId="57F57B8D" w:rsidR="007455D9" w:rsidRPr="00BF7334" w:rsidRDefault="007455D9" w:rsidP="00B561C0">
      <w:pPr>
        <w:pStyle w:val="References"/>
        <w:numPr>
          <w:ilvl w:val="0"/>
          <w:numId w:val="2"/>
        </w:numPr>
        <w:autoSpaceDE/>
        <w:autoSpaceDN/>
        <w:snapToGrid/>
        <w:spacing w:after="80" w:line="256" w:lineRule="auto"/>
        <w:jc w:val="left"/>
      </w:pPr>
      <w:bookmarkStart w:id="56" w:name="_Ref61612700"/>
      <w:r w:rsidRPr="00BF7334">
        <w:t>R1-200</w:t>
      </w:r>
      <w:r w:rsidR="00E5203B" w:rsidRPr="00BF7334">
        <w:t>8821</w:t>
      </w:r>
      <w:r w:rsidRPr="00BF7334">
        <w:t>, “</w:t>
      </w:r>
      <w:r w:rsidR="00E5203B" w:rsidRPr="00BF7334">
        <w:t xml:space="preserve">Discussion on </w:t>
      </w:r>
      <w:r w:rsidRPr="00BF7334">
        <w:t xml:space="preserve">HARQ-ACK Enhancements for </w:t>
      </w:r>
      <w:r w:rsidR="00E5203B" w:rsidRPr="00BF7334">
        <w:t>E</w:t>
      </w:r>
      <w:r w:rsidRPr="00BF7334">
        <w:t xml:space="preserve">URLLC”, </w:t>
      </w:r>
      <w:r w:rsidR="00E5203B" w:rsidRPr="00BF7334">
        <w:t>ZTE</w:t>
      </w:r>
      <w:r w:rsidRPr="00BF7334">
        <w:t xml:space="preserve">, 3GPP TSG RAN WG1, </w:t>
      </w:r>
      <w:proofErr w:type="spellStart"/>
      <w:r w:rsidRPr="00BF7334">
        <w:t>eMeeting</w:t>
      </w:r>
      <w:proofErr w:type="spellEnd"/>
      <w:r w:rsidRPr="00BF7334">
        <w:t xml:space="preserve"> #103a, October 26</w:t>
      </w:r>
      <w:r w:rsidRPr="00BF7334">
        <w:rPr>
          <w:vertAlign w:val="superscript"/>
        </w:rPr>
        <w:t>th</w:t>
      </w:r>
      <w:r w:rsidRPr="00BF7334">
        <w:t xml:space="preserve"> – November 13</w:t>
      </w:r>
      <w:r w:rsidRPr="00BF7334">
        <w:rPr>
          <w:vertAlign w:val="superscript"/>
        </w:rPr>
        <w:t>th</w:t>
      </w:r>
      <w:proofErr w:type="gramStart"/>
      <w:r w:rsidR="07D6E69A" w:rsidRPr="00BF7334">
        <w:t xml:space="preserve"> 2020</w:t>
      </w:r>
      <w:proofErr w:type="gramEnd"/>
      <w:r w:rsidRPr="00BF7334">
        <w:t>.</w:t>
      </w:r>
      <w:bookmarkEnd w:id="56"/>
    </w:p>
    <w:p w14:paraId="73875420" w14:textId="3DE3E572" w:rsidR="00485516" w:rsidRPr="00BF7334" w:rsidRDefault="0006045A" w:rsidP="00B561C0">
      <w:pPr>
        <w:pStyle w:val="References"/>
        <w:numPr>
          <w:ilvl w:val="0"/>
          <w:numId w:val="2"/>
        </w:numPr>
        <w:autoSpaceDE/>
        <w:autoSpaceDN/>
        <w:snapToGrid/>
        <w:spacing w:after="80" w:line="256" w:lineRule="auto"/>
        <w:jc w:val="left"/>
      </w:pPr>
      <w:r w:rsidRPr="00BF7334">
        <w:rPr>
          <w:szCs w:val="20"/>
        </w:rPr>
        <w:t xml:space="preserve">3GPP TSG SA, 3GPP TR 22.804, V16.3.0, </w:t>
      </w:r>
      <w:r w:rsidR="004465C7" w:rsidRPr="00BF7334">
        <w:rPr>
          <w:szCs w:val="20"/>
        </w:rPr>
        <w:t>“</w:t>
      </w:r>
      <w:r w:rsidRPr="00BF7334">
        <w:rPr>
          <w:szCs w:val="20"/>
        </w:rPr>
        <w:t>Technical Specification Group Services and Systems Aspects; Study on Communication for Automation in Ver</w:t>
      </w:r>
      <w:r w:rsidR="00FD7FF0" w:rsidRPr="00BF7334">
        <w:rPr>
          <w:szCs w:val="20"/>
        </w:rPr>
        <w:t>tical Domains (Release 16)</w:t>
      </w:r>
      <w:r w:rsidRPr="00BF7334">
        <w:rPr>
          <w:szCs w:val="20"/>
        </w:rPr>
        <w:t>”, July 2020.</w:t>
      </w:r>
      <w:bookmarkEnd w:id="54"/>
      <w:r w:rsidRPr="00BF7334">
        <w:rPr>
          <w:szCs w:val="20"/>
        </w:rPr>
        <w:t xml:space="preserve"> </w:t>
      </w:r>
    </w:p>
    <w:p w14:paraId="6A5FA839" w14:textId="6873A2F1" w:rsidR="00BE53BF" w:rsidRPr="00BF7334" w:rsidRDefault="00175C4F" w:rsidP="00B561C0">
      <w:pPr>
        <w:pStyle w:val="References"/>
        <w:numPr>
          <w:ilvl w:val="0"/>
          <w:numId w:val="2"/>
        </w:numPr>
        <w:autoSpaceDE/>
        <w:autoSpaceDN/>
        <w:snapToGrid/>
        <w:spacing w:after="80" w:line="256" w:lineRule="auto"/>
        <w:jc w:val="left"/>
      </w:pPr>
      <w:r w:rsidRPr="00BF7334">
        <w:rPr>
          <w:szCs w:val="20"/>
          <w:lang w:val="en-GB"/>
        </w:rPr>
        <w:t xml:space="preserve">WG1 </w:t>
      </w:r>
      <w:r w:rsidR="00BE53BF" w:rsidRPr="00BF7334">
        <w:rPr>
          <w:szCs w:val="20"/>
          <w:lang w:val="en-GB"/>
        </w:rPr>
        <w:t>Meeting #</w:t>
      </w:r>
      <w:r w:rsidR="00873195" w:rsidRPr="00BF7334">
        <w:rPr>
          <w:szCs w:val="20"/>
          <w:lang w:val="en-GB"/>
        </w:rPr>
        <w:t>9</w:t>
      </w:r>
      <w:r w:rsidR="00487100" w:rsidRPr="00BF7334">
        <w:rPr>
          <w:szCs w:val="20"/>
          <w:lang w:val="en-GB"/>
        </w:rPr>
        <w:t>9</w:t>
      </w:r>
      <w:r w:rsidR="00BE53BF" w:rsidRPr="00BF7334">
        <w:rPr>
          <w:szCs w:val="20"/>
          <w:lang w:val="en-GB"/>
        </w:rPr>
        <w:t>, “</w:t>
      </w:r>
      <w:r w:rsidR="00A00CBF" w:rsidRPr="00BF7334">
        <w:rPr>
          <w:szCs w:val="20"/>
          <w:lang w:val="en-GB"/>
        </w:rPr>
        <w:t xml:space="preserve">RAN1 </w:t>
      </w:r>
      <w:r w:rsidR="003A7424" w:rsidRPr="00BF7334">
        <w:rPr>
          <w:szCs w:val="20"/>
          <w:lang w:val="en-GB"/>
        </w:rPr>
        <w:t>Chairman’s notes</w:t>
      </w:r>
      <w:r w:rsidR="00BE53BF" w:rsidRPr="00BF7334">
        <w:rPr>
          <w:szCs w:val="20"/>
          <w:lang w:val="en-GB"/>
        </w:rPr>
        <w:t xml:space="preserve">,” </w:t>
      </w:r>
      <w:r w:rsidR="00487100" w:rsidRPr="00BF7334">
        <w:t>Reno</w:t>
      </w:r>
      <w:r w:rsidR="00873195" w:rsidRPr="00BF7334">
        <w:t xml:space="preserve">, </w:t>
      </w:r>
      <w:r w:rsidR="00487100" w:rsidRPr="00BF7334">
        <w:t>USA</w:t>
      </w:r>
      <w:r w:rsidR="00873195" w:rsidRPr="00BF7334">
        <w:t xml:space="preserve">, </w:t>
      </w:r>
      <w:r w:rsidR="00487100" w:rsidRPr="00BF7334">
        <w:t>November 18th – 22nd</w:t>
      </w:r>
      <w:r w:rsidR="00873195" w:rsidRPr="00BF7334">
        <w:t>, 201</w:t>
      </w:r>
      <w:r w:rsidR="00487100" w:rsidRPr="00BF7334">
        <w:t>9</w:t>
      </w:r>
      <w:r w:rsidR="00F175F2" w:rsidRPr="00BF7334">
        <w:t>.</w:t>
      </w:r>
      <w:bookmarkEnd w:id="51"/>
    </w:p>
    <w:p w14:paraId="08672B87" w14:textId="77777777" w:rsidR="007C3C3A" w:rsidRPr="00BF7334" w:rsidRDefault="007C3C3A" w:rsidP="00B561C0">
      <w:pPr>
        <w:pStyle w:val="References"/>
        <w:numPr>
          <w:ilvl w:val="0"/>
          <w:numId w:val="2"/>
        </w:numPr>
        <w:autoSpaceDE/>
        <w:autoSpaceDN/>
        <w:snapToGrid/>
        <w:spacing w:after="80" w:line="256" w:lineRule="auto"/>
        <w:jc w:val="left"/>
      </w:pPr>
      <w:bookmarkStart w:id="57" w:name="_Ref40434219"/>
      <w:r w:rsidRPr="00BF7334">
        <w:t xml:space="preserve">R1-1710819, Performance evaluation on channel structure of short PUCCH for </w:t>
      </w:r>
      <w:proofErr w:type="gramStart"/>
      <w:r w:rsidRPr="00BF7334">
        <w:t>1 or 2 bits</w:t>
      </w:r>
      <w:proofErr w:type="gramEnd"/>
      <w:r w:rsidRPr="00BF7334">
        <w:t xml:space="preserve"> UCI, 3GPP TSG RAN WG1, Meeting #89a, Qingdao, CN 27th - 30th May 2017</w:t>
      </w:r>
      <w:bookmarkEnd w:id="57"/>
    </w:p>
    <w:p w14:paraId="78FD7F0E" w14:textId="77777777" w:rsidR="007C3C3A" w:rsidRPr="00BF7334" w:rsidRDefault="007C3C3A" w:rsidP="00B561C0">
      <w:pPr>
        <w:pStyle w:val="References"/>
        <w:numPr>
          <w:ilvl w:val="0"/>
          <w:numId w:val="2"/>
        </w:numPr>
        <w:autoSpaceDE/>
        <w:autoSpaceDN/>
        <w:snapToGrid/>
        <w:spacing w:after="80" w:line="256" w:lineRule="auto"/>
        <w:jc w:val="left"/>
      </w:pPr>
      <w:bookmarkStart w:id="58" w:name="_Ref40108235"/>
      <w:r w:rsidRPr="00BF7334">
        <w:rPr>
          <w:color w:val="000000" w:themeColor="text1"/>
        </w:rPr>
        <w:t xml:space="preserve">R1-1711098, Sequence-based PUCCH for UCI of up to 2 bits, </w:t>
      </w:r>
      <w:r w:rsidRPr="00BF7334">
        <w:t>3GPP TSG RAN WG1, Meeting #89a, Qingdao, CN 27th - 30th May 2017</w:t>
      </w:r>
      <w:bookmarkEnd w:id="58"/>
    </w:p>
    <w:p w14:paraId="300031F3" w14:textId="77777777" w:rsidR="007C3C3A" w:rsidRPr="00BF7334" w:rsidRDefault="007C3C3A" w:rsidP="00B561C0">
      <w:pPr>
        <w:pStyle w:val="References"/>
        <w:numPr>
          <w:ilvl w:val="0"/>
          <w:numId w:val="2"/>
        </w:numPr>
        <w:autoSpaceDE/>
        <w:autoSpaceDN/>
        <w:snapToGrid/>
        <w:spacing w:after="80" w:line="256" w:lineRule="auto"/>
        <w:jc w:val="left"/>
      </w:pPr>
      <w:bookmarkStart w:id="59" w:name="_Ref40108238"/>
      <w:r w:rsidRPr="00BF7334">
        <w:rPr>
          <w:szCs w:val="24"/>
        </w:rPr>
        <w:t xml:space="preserve">R1-1711488, </w:t>
      </w:r>
      <w:r w:rsidRPr="00BF7334">
        <w:t>On the Design of Short PUCCH for 1-2 UCI bits, 3GPP TSG RAN WG1, Meeting #89a, Qingdao, CN 27th - 30th May 2017</w:t>
      </w:r>
      <w:bookmarkEnd w:id="59"/>
    </w:p>
    <w:p w14:paraId="1E003111" w14:textId="3713AD71" w:rsidR="007C3C3A" w:rsidRPr="00BF7334" w:rsidRDefault="007C3C3A" w:rsidP="00B561C0">
      <w:pPr>
        <w:pStyle w:val="References"/>
        <w:numPr>
          <w:ilvl w:val="0"/>
          <w:numId w:val="2"/>
        </w:numPr>
        <w:autoSpaceDE/>
        <w:autoSpaceDN/>
        <w:snapToGrid/>
        <w:spacing w:after="80" w:line="256" w:lineRule="auto"/>
        <w:jc w:val="left"/>
        <w:rPr>
          <w:szCs w:val="20"/>
          <w:lang w:val="en-GB"/>
        </w:rPr>
      </w:pPr>
      <w:bookmarkStart w:id="60" w:name="_Ref40108240"/>
      <w:r w:rsidRPr="00BF7334">
        <w:t xml:space="preserve">R1-1711188, Channelization of 1-symbol short PUCCH with </w:t>
      </w:r>
      <w:proofErr w:type="gramStart"/>
      <w:r w:rsidRPr="00BF7334">
        <w:t>1 or 2 bits</w:t>
      </w:r>
      <w:proofErr w:type="gramEnd"/>
      <w:r w:rsidRPr="00BF7334">
        <w:t xml:space="preserve"> payload, 3GPP TSG RAN WG1, Meeting #89a, Qingdao, CN 27th - 30th May 2017</w:t>
      </w:r>
      <w:bookmarkEnd w:id="60"/>
      <w:r w:rsidRPr="00BF7334">
        <w:rPr>
          <w:szCs w:val="20"/>
          <w:lang w:val="en-GB"/>
        </w:rPr>
        <w:t xml:space="preserve"> </w:t>
      </w:r>
    </w:p>
    <w:bookmarkStart w:id="61" w:name="_Ref68189393"/>
    <w:p w14:paraId="205769BA" w14:textId="50860B8C" w:rsidR="00C7013E" w:rsidRPr="00BF7334" w:rsidRDefault="00C7013E" w:rsidP="00C7013E">
      <w:pPr>
        <w:pStyle w:val="References"/>
        <w:numPr>
          <w:ilvl w:val="0"/>
          <w:numId w:val="2"/>
        </w:numPr>
        <w:autoSpaceDE/>
        <w:autoSpaceDN/>
        <w:snapToGrid/>
        <w:spacing w:after="80" w:line="256" w:lineRule="auto"/>
        <w:jc w:val="left"/>
      </w:pPr>
      <w:r w:rsidRPr="00BF7334">
        <w:fldChar w:fldCharType="begin"/>
      </w:r>
      <w:r w:rsidRPr="00BF7334">
        <w:instrText xml:space="preserve"> HYPERLINK "C:\\Users\\wanshic\\OneDrive - Qualcomm\\Documents\\Standards\\3GPP Standards\\Meeting Documents\\TSGR1_98b\\R1-1911410.zip" </w:instrText>
      </w:r>
      <w:r w:rsidRPr="00BF7334">
        <w:fldChar w:fldCharType="separate"/>
      </w:r>
      <w:r w:rsidRPr="00BF7334">
        <w:t>R1-1911410</w:t>
      </w:r>
      <w:r w:rsidRPr="00BF7334">
        <w:fldChar w:fldCharType="end"/>
      </w:r>
      <w:r w:rsidRPr="00BF7334">
        <w:t>,</w:t>
      </w:r>
      <w:r w:rsidRPr="00BF7334">
        <w:tab/>
        <w:t>FL summary on support of unaligned frame boundary for R16 NR inter-band CA, CMCC, 3GPP TSG RAN WG1, Meeting #98bis, Chongqing, China, October 14th – 20th, 2019</w:t>
      </w:r>
      <w:bookmarkEnd w:id="61"/>
    </w:p>
    <w:p w14:paraId="373EE266" w14:textId="77777777" w:rsidR="00607730" w:rsidRPr="00BF7334" w:rsidRDefault="00607730" w:rsidP="00B561C0">
      <w:pPr>
        <w:pStyle w:val="References"/>
        <w:numPr>
          <w:ilvl w:val="0"/>
          <w:numId w:val="0"/>
        </w:numPr>
        <w:autoSpaceDE/>
        <w:autoSpaceDN/>
        <w:snapToGrid/>
        <w:spacing w:after="80" w:line="256" w:lineRule="auto"/>
        <w:ind w:left="567"/>
        <w:jc w:val="left"/>
        <w:rPr>
          <w:sz w:val="16"/>
          <w:szCs w:val="12"/>
        </w:rPr>
      </w:pPr>
    </w:p>
    <w:sectPr w:rsidR="00607730" w:rsidRPr="00BF7334" w:rsidSect="00671B4F">
      <w:headerReference w:type="even" r:id="rId35"/>
      <w:headerReference w:type="default" r:id="rId36"/>
      <w:footerReference w:type="even" r:id="rId37"/>
      <w:footerReference w:type="default" r:id="rId38"/>
      <w:headerReference w:type="first" r:id="rId39"/>
      <w:footerReference w:type="first" r:id="rId4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8EA3D" w14:textId="77777777" w:rsidR="00DC5F2F" w:rsidRDefault="00DC5F2F">
      <w:r>
        <w:separator/>
      </w:r>
    </w:p>
  </w:endnote>
  <w:endnote w:type="continuationSeparator" w:id="0">
    <w:p w14:paraId="14A329AC" w14:textId="77777777" w:rsidR="00DC5F2F" w:rsidRDefault="00DC5F2F">
      <w:r>
        <w:continuationSeparator/>
      </w:r>
    </w:p>
  </w:endnote>
  <w:endnote w:type="continuationNotice" w:id="1">
    <w:p w14:paraId="716493CD" w14:textId="77777777" w:rsidR="00DC5F2F" w:rsidRDefault="00DC5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8927F2" w:rsidRDefault="008927F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927F2" w:rsidRDefault="008927F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277911F3" w:rsidR="008927F2" w:rsidRDefault="008927F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1F0A3" w14:textId="77777777" w:rsidR="008927F2" w:rsidRDefault="008927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C76B2" w14:textId="77777777" w:rsidR="00DC5F2F" w:rsidRDefault="00DC5F2F">
      <w:r>
        <w:separator/>
      </w:r>
    </w:p>
  </w:footnote>
  <w:footnote w:type="continuationSeparator" w:id="0">
    <w:p w14:paraId="601B5652" w14:textId="77777777" w:rsidR="00DC5F2F" w:rsidRDefault="00DC5F2F">
      <w:r>
        <w:continuationSeparator/>
      </w:r>
    </w:p>
  </w:footnote>
  <w:footnote w:type="continuationNotice" w:id="1">
    <w:p w14:paraId="01A8B2E6" w14:textId="77777777" w:rsidR="00DC5F2F" w:rsidRDefault="00DC5F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8927F2" w:rsidRDefault="008927F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A570E" w14:textId="77777777" w:rsidR="008927F2" w:rsidRDefault="008927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D8CD0" w14:textId="77777777" w:rsidR="008927F2" w:rsidRDefault="008927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726B05A"/>
    <w:lvl w:ilvl="0">
      <w:start w:val="1"/>
      <w:numFmt w:val="decimal"/>
      <w:lvlText w:val="[%1]"/>
      <w:lvlJc w:val="left"/>
      <w:pPr>
        <w:tabs>
          <w:tab w:val="num" w:pos="567"/>
        </w:tabs>
        <w:ind w:left="567" w:hanging="567"/>
      </w:pPr>
      <w:rPr>
        <w:lang w:val="en-US"/>
      </w:rPr>
    </w:lvl>
  </w:abstractNum>
  <w:abstractNum w:abstractNumId="1"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D5363"/>
    <w:multiLevelType w:val="hybridMultilevel"/>
    <w:tmpl w:val="C6F8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80546"/>
    <w:multiLevelType w:val="hybridMultilevel"/>
    <w:tmpl w:val="95E032B2"/>
    <w:lvl w:ilvl="0" w:tplc="3A982D2E">
      <w:start w:val="149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68082F"/>
    <w:multiLevelType w:val="hybridMultilevel"/>
    <w:tmpl w:val="FEE4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D1D54"/>
    <w:multiLevelType w:val="hybridMultilevel"/>
    <w:tmpl w:val="75F84942"/>
    <w:lvl w:ilvl="0" w:tplc="BBA09AB4">
      <w:start w:val="1"/>
      <w:numFmt w:val="decimal"/>
      <w:lvlText w:val="%1."/>
      <w:lvlJc w:val="left"/>
      <w:pPr>
        <w:ind w:left="720" w:hanging="360"/>
      </w:pPr>
      <w:rPr>
        <w:rFonts w:eastAsia="SimSu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C1B60"/>
    <w:multiLevelType w:val="hybridMultilevel"/>
    <w:tmpl w:val="ED068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231B4B"/>
    <w:multiLevelType w:val="hybridMultilevel"/>
    <w:tmpl w:val="7CB0F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4560F0"/>
    <w:multiLevelType w:val="hybridMultilevel"/>
    <w:tmpl w:val="2D384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812B3"/>
    <w:multiLevelType w:val="hybridMultilevel"/>
    <w:tmpl w:val="42CE4B66"/>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E04EE1"/>
    <w:multiLevelType w:val="hybridMultilevel"/>
    <w:tmpl w:val="016C0A70"/>
    <w:lvl w:ilvl="0" w:tplc="A574DB70">
      <w:start w:val="1"/>
      <w:numFmt w:val="lowerRoman"/>
      <w:lvlText w:val="%1)"/>
      <w:lvlJc w:val="left"/>
      <w:pPr>
        <w:ind w:left="1080" w:hanging="720"/>
      </w:pPr>
      <w:rPr>
        <w:rFonts w:ascii="Calibri"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C545D7"/>
    <w:multiLevelType w:val="hybridMultilevel"/>
    <w:tmpl w:val="5B2ADE7E"/>
    <w:lvl w:ilvl="0" w:tplc="3A02C2DE">
      <w:numFmt w:val="bullet"/>
      <w:lvlText w:val="-"/>
      <w:lvlJc w:val="left"/>
      <w:pPr>
        <w:ind w:left="650" w:hanging="360"/>
      </w:pPr>
      <w:rPr>
        <w:rFonts w:ascii="Times New Roman" w:eastAsia="SimSun" w:hAnsi="Times New Roman" w:cs="Times New Roman" w:hint="default"/>
      </w:rPr>
    </w:lvl>
    <w:lvl w:ilvl="1" w:tplc="04090003" w:tentative="1">
      <w:start w:val="1"/>
      <w:numFmt w:val="bullet"/>
      <w:lvlText w:val="o"/>
      <w:lvlJc w:val="left"/>
      <w:pPr>
        <w:ind w:left="1370" w:hanging="360"/>
      </w:pPr>
      <w:rPr>
        <w:rFonts w:ascii="Courier New" w:hAnsi="Courier New" w:cs="Courier New" w:hint="default"/>
      </w:rPr>
    </w:lvl>
    <w:lvl w:ilvl="2" w:tplc="04090005" w:tentative="1">
      <w:start w:val="1"/>
      <w:numFmt w:val="bullet"/>
      <w:lvlText w:val=""/>
      <w:lvlJc w:val="left"/>
      <w:pPr>
        <w:ind w:left="2090" w:hanging="360"/>
      </w:pPr>
      <w:rPr>
        <w:rFonts w:ascii="Wingdings" w:hAnsi="Wingdings" w:hint="default"/>
      </w:rPr>
    </w:lvl>
    <w:lvl w:ilvl="3" w:tplc="04090001" w:tentative="1">
      <w:start w:val="1"/>
      <w:numFmt w:val="bullet"/>
      <w:lvlText w:val=""/>
      <w:lvlJc w:val="left"/>
      <w:pPr>
        <w:ind w:left="2810" w:hanging="360"/>
      </w:pPr>
      <w:rPr>
        <w:rFonts w:ascii="Symbol" w:hAnsi="Symbol" w:hint="default"/>
      </w:rPr>
    </w:lvl>
    <w:lvl w:ilvl="4" w:tplc="04090003" w:tentative="1">
      <w:start w:val="1"/>
      <w:numFmt w:val="bullet"/>
      <w:lvlText w:val="o"/>
      <w:lvlJc w:val="left"/>
      <w:pPr>
        <w:ind w:left="3530" w:hanging="360"/>
      </w:pPr>
      <w:rPr>
        <w:rFonts w:ascii="Courier New" w:hAnsi="Courier New" w:cs="Courier New" w:hint="default"/>
      </w:rPr>
    </w:lvl>
    <w:lvl w:ilvl="5" w:tplc="04090005" w:tentative="1">
      <w:start w:val="1"/>
      <w:numFmt w:val="bullet"/>
      <w:lvlText w:val=""/>
      <w:lvlJc w:val="left"/>
      <w:pPr>
        <w:ind w:left="4250" w:hanging="360"/>
      </w:pPr>
      <w:rPr>
        <w:rFonts w:ascii="Wingdings" w:hAnsi="Wingdings" w:hint="default"/>
      </w:rPr>
    </w:lvl>
    <w:lvl w:ilvl="6" w:tplc="04090001" w:tentative="1">
      <w:start w:val="1"/>
      <w:numFmt w:val="bullet"/>
      <w:lvlText w:val=""/>
      <w:lvlJc w:val="left"/>
      <w:pPr>
        <w:ind w:left="4970" w:hanging="360"/>
      </w:pPr>
      <w:rPr>
        <w:rFonts w:ascii="Symbol" w:hAnsi="Symbol" w:hint="default"/>
      </w:rPr>
    </w:lvl>
    <w:lvl w:ilvl="7" w:tplc="04090003" w:tentative="1">
      <w:start w:val="1"/>
      <w:numFmt w:val="bullet"/>
      <w:lvlText w:val="o"/>
      <w:lvlJc w:val="left"/>
      <w:pPr>
        <w:ind w:left="5690" w:hanging="360"/>
      </w:pPr>
      <w:rPr>
        <w:rFonts w:ascii="Courier New" w:hAnsi="Courier New" w:cs="Courier New" w:hint="default"/>
      </w:rPr>
    </w:lvl>
    <w:lvl w:ilvl="8" w:tplc="04090005" w:tentative="1">
      <w:start w:val="1"/>
      <w:numFmt w:val="bullet"/>
      <w:lvlText w:val=""/>
      <w:lvlJc w:val="left"/>
      <w:pPr>
        <w:ind w:left="6410" w:hanging="360"/>
      </w:pPr>
      <w:rPr>
        <w:rFonts w:ascii="Wingdings" w:hAnsi="Wingdings" w:hint="default"/>
      </w:rPr>
    </w:lvl>
  </w:abstractNum>
  <w:abstractNum w:abstractNumId="17"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22567"/>
    <w:multiLevelType w:val="hybridMultilevel"/>
    <w:tmpl w:val="7A02289C"/>
    <w:lvl w:ilvl="0" w:tplc="23A2895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3A07845"/>
    <w:multiLevelType w:val="hybridMultilevel"/>
    <w:tmpl w:val="65748870"/>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BF0217"/>
    <w:multiLevelType w:val="hybridMultilevel"/>
    <w:tmpl w:val="DC7C1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266CF6"/>
    <w:multiLevelType w:val="hybridMultilevel"/>
    <w:tmpl w:val="9D2AFCFE"/>
    <w:lvl w:ilvl="0" w:tplc="015A1576">
      <w:start w:val="1"/>
      <w:numFmt w:val="lowerRoman"/>
      <w:lvlText w:val="%1)"/>
      <w:lvlJc w:val="left"/>
      <w:pPr>
        <w:ind w:left="1080" w:hanging="720"/>
      </w:pPr>
      <w:rPr>
        <w:rFonts w:eastAsia="SimSu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EF2B10"/>
    <w:multiLevelType w:val="hybridMultilevel"/>
    <w:tmpl w:val="77521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2"/>
  </w:num>
  <w:num w:numId="4">
    <w:abstractNumId w:val="15"/>
  </w:num>
  <w:num w:numId="5">
    <w:abstractNumId w:val="19"/>
  </w:num>
  <w:num w:numId="6">
    <w:abstractNumId w:val="13"/>
  </w:num>
  <w:num w:numId="7">
    <w:abstractNumId w:val="3"/>
  </w:num>
  <w:num w:numId="8">
    <w:abstractNumId w:val="1"/>
  </w:num>
  <w:num w:numId="9">
    <w:abstractNumId w:val="16"/>
  </w:num>
  <w:num w:numId="10">
    <w:abstractNumId w:val="21"/>
  </w:num>
  <w:num w:numId="11">
    <w:abstractNumId w:val="5"/>
  </w:num>
  <w:num w:numId="12">
    <w:abstractNumId w:val="6"/>
  </w:num>
  <w:num w:numId="13">
    <w:abstractNumId w:val="24"/>
  </w:num>
  <w:num w:numId="14">
    <w:abstractNumId w:val="9"/>
  </w:num>
  <w:num w:numId="15">
    <w:abstractNumId w:val="10"/>
  </w:num>
  <w:num w:numId="16">
    <w:abstractNumId w:val="17"/>
  </w:num>
  <w:num w:numId="17">
    <w:abstractNumId w:val="1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4"/>
  </w:num>
  <w:num w:numId="21">
    <w:abstractNumId w:val="14"/>
  </w:num>
  <w:num w:numId="22">
    <w:abstractNumId w:val="22"/>
  </w:num>
  <w:num w:numId="23">
    <w:abstractNumId w:val="7"/>
  </w:num>
  <w:num w:numId="24">
    <w:abstractNumId w:val="11"/>
  </w:num>
  <w:num w:numId="25">
    <w:abstractNumId w:val="20"/>
  </w:num>
  <w:num w:numId="2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885"/>
    <w:rsid w:val="00004D8B"/>
    <w:rsid w:val="00004D8C"/>
    <w:rsid w:val="00004DCB"/>
    <w:rsid w:val="00005156"/>
    <w:rsid w:val="000051F0"/>
    <w:rsid w:val="0000533C"/>
    <w:rsid w:val="0000553B"/>
    <w:rsid w:val="00005B6F"/>
    <w:rsid w:val="000063BC"/>
    <w:rsid w:val="00006780"/>
    <w:rsid w:val="00006C7A"/>
    <w:rsid w:val="00006EF6"/>
    <w:rsid w:val="00007495"/>
    <w:rsid w:val="00007505"/>
    <w:rsid w:val="0000763D"/>
    <w:rsid w:val="0000792C"/>
    <w:rsid w:val="00007B4B"/>
    <w:rsid w:val="00007C11"/>
    <w:rsid w:val="00007C87"/>
    <w:rsid w:val="000101E2"/>
    <w:rsid w:val="000101EF"/>
    <w:rsid w:val="0001047C"/>
    <w:rsid w:val="00010E97"/>
    <w:rsid w:val="00010FD1"/>
    <w:rsid w:val="00011060"/>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660"/>
    <w:rsid w:val="00014DC1"/>
    <w:rsid w:val="00014E0E"/>
    <w:rsid w:val="0001505E"/>
    <w:rsid w:val="0001522B"/>
    <w:rsid w:val="00015BCB"/>
    <w:rsid w:val="00015CED"/>
    <w:rsid w:val="000160D3"/>
    <w:rsid w:val="000162B2"/>
    <w:rsid w:val="0001645D"/>
    <w:rsid w:val="000164BB"/>
    <w:rsid w:val="000167A6"/>
    <w:rsid w:val="00016DCE"/>
    <w:rsid w:val="00017309"/>
    <w:rsid w:val="0001786F"/>
    <w:rsid w:val="0002002A"/>
    <w:rsid w:val="0002040C"/>
    <w:rsid w:val="000205C1"/>
    <w:rsid w:val="0002085F"/>
    <w:rsid w:val="000209D8"/>
    <w:rsid w:val="00020D61"/>
    <w:rsid w:val="00021001"/>
    <w:rsid w:val="00021138"/>
    <w:rsid w:val="0002113C"/>
    <w:rsid w:val="0002130A"/>
    <w:rsid w:val="00021911"/>
    <w:rsid w:val="00021C67"/>
    <w:rsid w:val="00021D90"/>
    <w:rsid w:val="00021DEC"/>
    <w:rsid w:val="000221EB"/>
    <w:rsid w:val="000222F7"/>
    <w:rsid w:val="000229EE"/>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5E33"/>
    <w:rsid w:val="00035EB9"/>
    <w:rsid w:val="00036199"/>
    <w:rsid w:val="000361C2"/>
    <w:rsid w:val="000365A2"/>
    <w:rsid w:val="00036841"/>
    <w:rsid w:val="0003698E"/>
    <w:rsid w:val="00036C45"/>
    <w:rsid w:val="00036FA7"/>
    <w:rsid w:val="000370B4"/>
    <w:rsid w:val="0003723F"/>
    <w:rsid w:val="000377E3"/>
    <w:rsid w:val="00037A21"/>
    <w:rsid w:val="00037C2D"/>
    <w:rsid w:val="00037E00"/>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15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E8E"/>
    <w:rsid w:val="0005504C"/>
    <w:rsid w:val="000550B8"/>
    <w:rsid w:val="00055873"/>
    <w:rsid w:val="00055B8E"/>
    <w:rsid w:val="0005602E"/>
    <w:rsid w:val="00056057"/>
    <w:rsid w:val="00056675"/>
    <w:rsid w:val="000572A7"/>
    <w:rsid w:val="00057310"/>
    <w:rsid w:val="00057388"/>
    <w:rsid w:val="000574F4"/>
    <w:rsid w:val="0005755D"/>
    <w:rsid w:val="00057CCE"/>
    <w:rsid w:val="00057DF9"/>
    <w:rsid w:val="00057F68"/>
    <w:rsid w:val="00057F6C"/>
    <w:rsid w:val="0006045A"/>
    <w:rsid w:val="00060586"/>
    <w:rsid w:val="0006090A"/>
    <w:rsid w:val="00060D2E"/>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4E65"/>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1C"/>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1BB6"/>
    <w:rsid w:val="000826F4"/>
    <w:rsid w:val="000826FF"/>
    <w:rsid w:val="0008280A"/>
    <w:rsid w:val="00082A49"/>
    <w:rsid w:val="00082B27"/>
    <w:rsid w:val="00082C90"/>
    <w:rsid w:val="00082E57"/>
    <w:rsid w:val="000832D0"/>
    <w:rsid w:val="00083322"/>
    <w:rsid w:val="000838AE"/>
    <w:rsid w:val="0008399B"/>
    <w:rsid w:val="00083ABE"/>
    <w:rsid w:val="00083C99"/>
    <w:rsid w:val="00084255"/>
    <w:rsid w:val="00084573"/>
    <w:rsid w:val="0008490B"/>
    <w:rsid w:val="00085239"/>
    <w:rsid w:val="00085A1F"/>
    <w:rsid w:val="00085AAB"/>
    <w:rsid w:val="00085F08"/>
    <w:rsid w:val="000862BA"/>
    <w:rsid w:val="000862F6"/>
    <w:rsid w:val="000867E7"/>
    <w:rsid w:val="00086B50"/>
    <w:rsid w:val="00086C4D"/>
    <w:rsid w:val="0008760B"/>
    <w:rsid w:val="0008782D"/>
    <w:rsid w:val="00087E29"/>
    <w:rsid w:val="0009037D"/>
    <w:rsid w:val="00090394"/>
    <w:rsid w:val="00090573"/>
    <w:rsid w:val="00090779"/>
    <w:rsid w:val="00090AF6"/>
    <w:rsid w:val="00091753"/>
    <w:rsid w:val="00091F33"/>
    <w:rsid w:val="000921E3"/>
    <w:rsid w:val="00092627"/>
    <w:rsid w:val="000928FD"/>
    <w:rsid w:val="0009297F"/>
    <w:rsid w:val="00092A3D"/>
    <w:rsid w:val="000931C3"/>
    <w:rsid w:val="00093566"/>
    <w:rsid w:val="0009393C"/>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816"/>
    <w:rsid w:val="000979F0"/>
    <w:rsid w:val="00097AE8"/>
    <w:rsid w:val="000A02DC"/>
    <w:rsid w:val="000A074F"/>
    <w:rsid w:val="000A095A"/>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181"/>
    <w:rsid w:val="000A49DE"/>
    <w:rsid w:val="000A4B74"/>
    <w:rsid w:val="000A4FEA"/>
    <w:rsid w:val="000A52F5"/>
    <w:rsid w:val="000A54DF"/>
    <w:rsid w:val="000A5D1C"/>
    <w:rsid w:val="000A5E3E"/>
    <w:rsid w:val="000A61CB"/>
    <w:rsid w:val="000A6252"/>
    <w:rsid w:val="000A63AD"/>
    <w:rsid w:val="000A64D8"/>
    <w:rsid w:val="000A6723"/>
    <w:rsid w:val="000A6788"/>
    <w:rsid w:val="000A68A9"/>
    <w:rsid w:val="000A6AC6"/>
    <w:rsid w:val="000A6CFE"/>
    <w:rsid w:val="000A6D7E"/>
    <w:rsid w:val="000A6F12"/>
    <w:rsid w:val="000A7543"/>
    <w:rsid w:val="000A7C88"/>
    <w:rsid w:val="000B02C2"/>
    <w:rsid w:val="000B081C"/>
    <w:rsid w:val="000B0E8D"/>
    <w:rsid w:val="000B10AB"/>
    <w:rsid w:val="000B10E2"/>
    <w:rsid w:val="000B130E"/>
    <w:rsid w:val="000B161F"/>
    <w:rsid w:val="000B1CD3"/>
    <w:rsid w:val="000B2136"/>
    <w:rsid w:val="000B256B"/>
    <w:rsid w:val="000B26B2"/>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856"/>
    <w:rsid w:val="000B6AC9"/>
    <w:rsid w:val="000B6BDF"/>
    <w:rsid w:val="000B6C69"/>
    <w:rsid w:val="000B71B6"/>
    <w:rsid w:val="000B7312"/>
    <w:rsid w:val="000B7B2B"/>
    <w:rsid w:val="000B7D5E"/>
    <w:rsid w:val="000B7E16"/>
    <w:rsid w:val="000C133A"/>
    <w:rsid w:val="000C1545"/>
    <w:rsid w:val="000C15B6"/>
    <w:rsid w:val="000C15BB"/>
    <w:rsid w:val="000C182F"/>
    <w:rsid w:val="000C1DBD"/>
    <w:rsid w:val="000C1FE3"/>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1B95"/>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26E"/>
    <w:rsid w:val="000D5301"/>
    <w:rsid w:val="000D55EA"/>
    <w:rsid w:val="000D5965"/>
    <w:rsid w:val="000D59D6"/>
    <w:rsid w:val="000D5AB0"/>
    <w:rsid w:val="000D5AD1"/>
    <w:rsid w:val="000D5E4D"/>
    <w:rsid w:val="000D6310"/>
    <w:rsid w:val="000D675B"/>
    <w:rsid w:val="000D6D19"/>
    <w:rsid w:val="000D6E27"/>
    <w:rsid w:val="000D6E96"/>
    <w:rsid w:val="000D7268"/>
    <w:rsid w:val="000D7783"/>
    <w:rsid w:val="000D79CC"/>
    <w:rsid w:val="000D7B46"/>
    <w:rsid w:val="000E00C7"/>
    <w:rsid w:val="000E011D"/>
    <w:rsid w:val="000E0304"/>
    <w:rsid w:val="000E0383"/>
    <w:rsid w:val="000E03CF"/>
    <w:rsid w:val="000E0D89"/>
    <w:rsid w:val="000E1003"/>
    <w:rsid w:val="000E147B"/>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9D6"/>
    <w:rsid w:val="000E3F58"/>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7560"/>
    <w:rsid w:val="000E7F51"/>
    <w:rsid w:val="000F0068"/>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9DF"/>
    <w:rsid w:val="000F3B40"/>
    <w:rsid w:val="000F3F2F"/>
    <w:rsid w:val="000F42EA"/>
    <w:rsid w:val="000F4CAF"/>
    <w:rsid w:val="000F4D2F"/>
    <w:rsid w:val="000F4DA0"/>
    <w:rsid w:val="000F4F44"/>
    <w:rsid w:val="000F53CB"/>
    <w:rsid w:val="000F5490"/>
    <w:rsid w:val="000F5560"/>
    <w:rsid w:val="000F5725"/>
    <w:rsid w:val="000F5C36"/>
    <w:rsid w:val="000F6799"/>
    <w:rsid w:val="000F6881"/>
    <w:rsid w:val="000F6C32"/>
    <w:rsid w:val="000F6D86"/>
    <w:rsid w:val="000F7CAD"/>
    <w:rsid w:val="00100097"/>
    <w:rsid w:val="001000E9"/>
    <w:rsid w:val="00100161"/>
    <w:rsid w:val="00100169"/>
    <w:rsid w:val="0010067A"/>
    <w:rsid w:val="001006C5"/>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0E"/>
    <w:rsid w:val="0010342F"/>
    <w:rsid w:val="00103658"/>
    <w:rsid w:val="0010366C"/>
    <w:rsid w:val="0010368A"/>
    <w:rsid w:val="00104036"/>
    <w:rsid w:val="00104058"/>
    <w:rsid w:val="0010405D"/>
    <w:rsid w:val="00104228"/>
    <w:rsid w:val="00104979"/>
    <w:rsid w:val="00104A80"/>
    <w:rsid w:val="00104D55"/>
    <w:rsid w:val="001050B7"/>
    <w:rsid w:val="001050C8"/>
    <w:rsid w:val="001050F9"/>
    <w:rsid w:val="0010521E"/>
    <w:rsid w:val="0010568A"/>
    <w:rsid w:val="001056C5"/>
    <w:rsid w:val="00105820"/>
    <w:rsid w:val="00105A70"/>
    <w:rsid w:val="00105CEE"/>
    <w:rsid w:val="00105DA1"/>
    <w:rsid w:val="00106394"/>
    <w:rsid w:val="0010660E"/>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553"/>
    <w:rsid w:val="00116A2D"/>
    <w:rsid w:val="001175EF"/>
    <w:rsid w:val="00117677"/>
    <w:rsid w:val="0011783F"/>
    <w:rsid w:val="00117957"/>
    <w:rsid w:val="00117C78"/>
    <w:rsid w:val="001201EA"/>
    <w:rsid w:val="001203DB"/>
    <w:rsid w:val="0012079F"/>
    <w:rsid w:val="001207F3"/>
    <w:rsid w:val="00120C13"/>
    <w:rsid w:val="00120FB2"/>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BAA"/>
    <w:rsid w:val="00124E10"/>
    <w:rsid w:val="00125078"/>
    <w:rsid w:val="001252FE"/>
    <w:rsid w:val="001255A6"/>
    <w:rsid w:val="0012573A"/>
    <w:rsid w:val="00125C60"/>
    <w:rsid w:val="00125D34"/>
    <w:rsid w:val="00126013"/>
    <w:rsid w:val="0012636F"/>
    <w:rsid w:val="001264A5"/>
    <w:rsid w:val="001268D1"/>
    <w:rsid w:val="001274AC"/>
    <w:rsid w:val="001275E6"/>
    <w:rsid w:val="001277B6"/>
    <w:rsid w:val="00127C43"/>
    <w:rsid w:val="00127DE2"/>
    <w:rsid w:val="00127E92"/>
    <w:rsid w:val="00127F28"/>
    <w:rsid w:val="0013000E"/>
    <w:rsid w:val="0013016D"/>
    <w:rsid w:val="00130257"/>
    <w:rsid w:val="00130714"/>
    <w:rsid w:val="00130953"/>
    <w:rsid w:val="00130AF0"/>
    <w:rsid w:val="00130BBD"/>
    <w:rsid w:val="00131672"/>
    <w:rsid w:val="00131683"/>
    <w:rsid w:val="00131AC6"/>
    <w:rsid w:val="001321CE"/>
    <w:rsid w:val="001322B0"/>
    <w:rsid w:val="00132440"/>
    <w:rsid w:val="00132671"/>
    <w:rsid w:val="00132767"/>
    <w:rsid w:val="00132917"/>
    <w:rsid w:val="00132D21"/>
    <w:rsid w:val="00132E89"/>
    <w:rsid w:val="0013327F"/>
    <w:rsid w:val="0013334C"/>
    <w:rsid w:val="00133EBD"/>
    <w:rsid w:val="00134146"/>
    <w:rsid w:val="00134176"/>
    <w:rsid w:val="001341AE"/>
    <w:rsid w:val="00134420"/>
    <w:rsid w:val="00135015"/>
    <w:rsid w:val="00135095"/>
    <w:rsid w:val="00135517"/>
    <w:rsid w:val="00135829"/>
    <w:rsid w:val="00135884"/>
    <w:rsid w:val="001358A7"/>
    <w:rsid w:val="001358F4"/>
    <w:rsid w:val="0013612A"/>
    <w:rsid w:val="00136195"/>
    <w:rsid w:val="00136781"/>
    <w:rsid w:val="00136998"/>
    <w:rsid w:val="00136AAD"/>
    <w:rsid w:val="001371C0"/>
    <w:rsid w:val="00137280"/>
    <w:rsid w:val="00137288"/>
    <w:rsid w:val="00137480"/>
    <w:rsid w:val="001374FE"/>
    <w:rsid w:val="001375B9"/>
    <w:rsid w:val="001376BD"/>
    <w:rsid w:val="001376EA"/>
    <w:rsid w:val="001376F7"/>
    <w:rsid w:val="00137CE3"/>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0AC"/>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4F39"/>
    <w:rsid w:val="00155178"/>
    <w:rsid w:val="001555A9"/>
    <w:rsid w:val="00155648"/>
    <w:rsid w:val="00155696"/>
    <w:rsid w:val="0015571A"/>
    <w:rsid w:val="00155D53"/>
    <w:rsid w:val="0015622B"/>
    <w:rsid w:val="00156260"/>
    <w:rsid w:val="00156284"/>
    <w:rsid w:val="001562B2"/>
    <w:rsid w:val="00156502"/>
    <w:rsid w:val="00157921"/>
    <w:rsid w:val="00157ACC"/>
    <w:rsid w:val="0016019C"/>
    <w:rsid w:val="001601C7"/>
    <w:rsid w:val="001602C2"/>
    <w:rsid w:val="001603B9"/>
    <w:rsid w:val="00160674"/>
    <w:rsid w:val="00160786"/>
    <w:rsid w:val="001609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A8C"/>
    <w:rsid w:val="00165B5E"/>
    <w:rsid w:val="00165D44"/>
    <w:rsid w:val="00165D9A"/>
    <w:rsid w:val="0016634F"/>
    <w:rsid w:val="00166522"/>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455"/>
    <w:rsid w:val="00175614"/>
    <w:rsid w:val="001759BF"/>
    <w:rsid w:val="00175A6E"/>
    <w:rsid w:val="00175B5A"/>
    <w:rsid w:val="00175C4F"/>
    <w:rsid w:val="00175EF2"/>
    <w:rsid w:val="00176414"/>
    <w:rsid w:val="00176BDB"/>
    <w:rsid w:val="0017714C"/>
    <w:rsid w:val="0017722E"/>
    <w:rsid w:val="00177482"/>
    <w:rsid w:val="001776E3"/>
    <w:rsid w:val="00177711"/>
    <w:rsid w:val="00177A0D"/>
    <w:rsid w:val="00177AC2"/>
    <w:rsid w:val="00177C04"/>
    <w:rsid w:val="00177DFF"/>
    <w:rsid w:val="00177EBD"/>
    <w:rsid w:val="0018016C"/>
    <w:rsid w:val="001806A9"/>
    <w:rsid w:val="00180860"/>
    <w:rsid w:val="00180C69"/>
    <w:rsid w:val="00180D96"/>
    <w:rsid w:val="00180E60"/>
    <w:rsid w:val="00181396"/>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730"/>
    <w:rsid w:val="001877EC"/>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2CDF"/>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29"/>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635"/>
    <w:rsid w:val="001B0B9D"/>
    <w:rsid w:val="001B1565"/>
    <w:rsid w:val="001B159B"/>
    <w:rsid w:val="001B1679"/>
    <w:rsid w:val="001B18A6"/>
    <w:rsid w:val="001B1CEB"/>
    <w:rsid w:val="001B1EC4"/>
    <w:rsid w:val="001B1F72"/>
    <w:rsid w:val="001B2031"/>
    <w:rsid w:val="001B28A5"/>
    <w:rsid w:val="001B2993"/>
    <w:rsid w:val="001B2C18"/>
    <w:rsid w:val="001B33AF"/>
    <w:rsid w:val="001B35C1"/>
    <w:rsid w:val="001B3754"/>
    <w:rsid w:val="001B3A10"/>
    <w:rsid w:val="001B4371"/>
    <w:rsid w:val="001B47D9"/>
    <w:rsid w:val="001B5332"/>
    <w:rsid w:val="001B54E9"/>
    <w:rsid w:val="001B55DE"/>
    <w:rsid w:val="001B56BC"/>
    <w:rsid w:val="001B6240"/>
    <w:rsid w:val="001B662F"/>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2FC"/>
    <w:rsid w:val="001C66D2"/>
    <w:rsid w:val="001C741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151"/>
    <w:rsid w:val="001D43C0"/>
    <w:rsid w:val="001D448E"/>
    <w:rsid w:val="001D4969"/>
    <w:rsid w:val="001D4AF0"/>
    <w:rsid w:val="001D4F24"/>
    <w:rsid w:val="001D506F"/>
    <w:rsid w:val="001D57BC"/>
    <w:rsid w:val="001D59D8"/>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720"/>
    <w:rsid w:val="001E1D07"/>
    <w:rsid w:val="001E1D3C"/>
    <w:rsid w:val="001E1DDA"/>
    <w:rsid w:val="001E220A"/>
    <w:rsid w:val="001E251E"/>
    <w:rsid w:val="001E266E"/>
    <w:rsid w:val="001E2C15"/>
    <w:rsid w:val="001E2EEF"/>
    <w:rsid w:val="001E3188"/>
    <w:rsid w:val="001E31D1"/>
    <w:rsid w:val="001E32BE"/>
    <w:rsid w:val="001E349F"/>
    <w:rsid w:val="001E3A45"/>
    <w:rsid w:val="001E409E"/>
    <w:rsid w:val="001E420B"/>
    <w:rsid w:val="001E4347"/>
    <w:rsid w:val="001E4704"/>
    <w:rsid w:val="001E4A9D"/>
    <w:rsid w:val="001E5BB2"/>
    <w:rsid w:val="001E5D1F"/>
    <w:rsid w:val="001E6313"/>
    <w:rsid w:val="001E6BDA"/>
    <w:rsid w:val="001E6C1B"/>
    <w:rsid w:val="001E7173"/>
    <w:rsid w:val="001E719A"/>
    <w:rsid w:val="001E750C"/>
    <w:rsid w:val="001E7A8F"/>
    <w:rsid w:val="001E7D26"/>
    <w:rsid w:val="001E7EF4"/>
    <w:rsid w:val="001F020C"/>
    <w:rsid w:val="001F0546"/>
    <w:rsid w:val="001F0DDF"/>
    <w:rsid w:val="001F11F0"/>
    <w:rsid w:val="001F1658"/>
    <w:rsid w:val="001F18E2"/>
    <w:rsid w:val="001F1B1E"/>
    <w:rsid w:val="001F1BEA"/>
    <w:rsid w:val="001F1DFA"/>
    <w:rsid w:val="001F1E26"/>
    <w:rsid w:val="001F2264"/>
    <w:rsid w:val="001F22A9"/>
    <w:rsid w:val="001F26E9"/>
    <w:rsid w:val="001F29D5"/>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0E6F"/>
    <w:rsid w:val="0020142D"/>
    <w:rsid w:val="00201446"/>
    <w:rsid w:val="00201488"/>
    <w:rsid w:val="002016C0"/>
    <w:rsid w:val="00201A5F"/>
    <w:rsid w:val="00201B59"/>
    <w:rsid w:val="00201DEC"/>
    <w:rsid w:val="00201FA2"/>
    <w:rsid w:val="002024E6"/>
    <w:rsid w:val="00202D2E"/>
    <w:rsid w:val="00202E82"/>
    <w:rsid w:val="00203159"/>
    <w:rsid w:val="00203A39"/>
    <w:rsid w:val="00203A6E"/>
    <w:rsid w:val="00203DF0"/>
    <w:rsid w:val="00203F00"/>
    <w:rsid w:val="00203F5C"/>
    <w:rsid w:val="0020400D"/>
    <w:rsid w:val="00204239"/>
    <w:rsid w:val="002047DE"/>
    <w:rsid w:val="00204981"/>
    <w:rsid w:val="00204A5A"/>
    <w:rsid w:val="00204C12"/>
    <w:rsid w:val="00204C7B"/>
    <w:rsid w:val="0020540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679"/>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086"/>
    <w:rsid w:val="00211345"/>
    <w:rsid w:val="00211496"/>
    <w:rsid w:val="002114FA"/>
    <w:rsid w:val="00211B64"/>
    <w:rsid w:val="00211C26"/>
    <w:rsid w:val="00211C62"/>
    <w:rsid w:val="00211CE0"/>
    <w:rsid w:val="00211D31"/>
    <w:rsid w:val="00211DD9"/>
    <w:rsid w:val="002121B4"/>
    <w:rsid w:val="00212816"/>
    <w:rsid w:val="00212AE6"/>
    <w:rsid w:val="002130BD"/>
    <w:rsid w:val="00213851"/>
    <w:rsid w:val="002139DE"/>
    <w:rsid w:val="00214E0D"/>
    <w:rsid w:val="0021512E"/>
    <w:rsid w:val="0021530C"/>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E8E"/>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87C"/>
    <w:rsid w:val="00232E9D"/>
    <w:rsid w:val="00233074"/>
    <w:rsid w:val="002331A0"/>
    <w:rsid w:val="0023324F"/>
    <w:rsid w:val="0023351A"/>
    <w:rsid w:val="00233D0C"/>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37FB4"/>
    <w:rsid w:val="0024029F"/>
    <w:rsid w:val="00240487"/>
    <w:rsid w:val="00240956"/>
    <w:rsid w:val="00240B7D"/>
    <w:rsid w:val="00240C63"/>
    <w:rsid w:val="00240D1B"/>
    <w:rsid w:val="00240F65"/>
    <w:rsid w:val="0024103F"/>
    <w:rsid w:val="002411D5"/>
    <w:rsid w:val="00241433"/>
    <w:rsid w:val="002416A2"/>
    <w:rsid w:val="00241C7B"/>
    <w:rsid w:val="00241D6D"/>
    <w:rsid w:val="00241ECC"/>
    <w:rsid w:val="002421F2"/>
    <w:rsid w:val="0024284B"/>
    <w:rsid w:val="0024286B"/>
    <w:rsid w:val="00242872"/>
    <w:rsid w:val="00242B2A"/>
    <w:rsid w:val="00242BD2"/>
    <w:rsid w:val="00242CAE"/>
    <w:rsid w:val="00243929"/>
    <w:rsid w:val="00243ACD"/>
    <w:rsid w:val="0024445A"/>
    <w:rsid w:val="00244563"/>
    <w:rsid w:val="00244606"/>
    <w:rsid w:val="00244924"/>
    <w:rsid w:val="002449F4"/>
    <w:rsid w:val="00244DA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160"/>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6DD"/>
    <w:rsid w:val="0025293E"/>
    <w:rsid w:val="00252FDD"/>
    <w:rsid w:val="002530D6"/>
    <w:rsid w:val="002530D9"/>
    <w:rsid w:val="0025325D"/>
    <w:rsid w:val="002533FF"/>
    <w:rsid w:val="00253400"/>
    <w:rsid w:val="002537F5"/>
    <w:rsid w:val="00253905"/>
    <w:rsid w:val="00253E5F"/>
    <w:rsid w:val="0025429A"/>
    <w:rsid w:val="00255475"/>
    <w:rsid w:val="00255491"/>
    <w:rsid w:val="002556CC"/>
    <w:rsid w:val="0025601B"/>
    <w:rsid w:val="00256A5C"/>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C2"/>
    <w:rsid w:val="00263DD9"/>
    <w:rsid w:val="0026403D"/>
    <w:rsid w:val="00264256"/>
    <w:rsid w:val="002642C3"/>
    <w:rsid w:val="0026431A"/>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673CA"/>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3F1F"/>
    <w:rsid w:val="00274668"/>
    <w:rsid w:val="00274CE5"/>
    <w:rsid w:val="00274D08"/>
    <w:rsid w:val="00274DE3"/>
    <w:rsid w:val="0027540F"/>
    <w:rsid w:val="00275457"/>
    <w:rsid w:val="00275464"/>
    <w:rsid w:val="0027558D"/>
    <w:rsid w:val="0027568B"/>
    <w:rsid w:val="002756D5"/>
    <w:rsid w:val="00275A17"/>
    <w:rsid w:val="00275B92"/>
    <w:rsid w:val="00275E10"/>
    <w:rsid w:val="00275F3B"/>
    <w:rsid w:val="00276001"/>
    <w:rsid w:val="00276243"/>
    <w:rsid w:val="002762EC"/>
    <w:rsid w:val="002764FB"/>
    <w:rsid w:val="00276660"/>
    <w:rsid w:val="002766C9"/>
    <w:rsid w:val="002768E3"/>
    <w:rsid w:val="00276DF9"/>
    <w:rsid w:val="00277200"/>
    <w:rsid w:val="00277512"/>
    <w:rsid w:val="0027752E"/>
    <w:rsid w:val="002777E4"/>
    <w:rsid w:val="00277E66"/>
    <w:rsid w:val="002801E2"/>
    <w:rsid w:val="00280567"/>
    <w:rsid w:val="00280612"/>
    <w:rsid w:val="0028073A"/>
    <w:rsid w:val="00280960"/>
    <w:rsid w:val="00280D0E"/>
    <w:rsid w:val="0028149A"/>
    <w:rsid w:val="002814CE"/>
    <w:rsid w:val="0028154A"/>
    <w:rsid w:val="0028164E"/>
    <w:rsid w:val="0028168F"/>
    <w:rsid w:val="00281D4F"/>
    <w:rsid w:val="002825CE"/>
    <w:rsid w:val="00283165"/>
    <w:rsid w:val="002832E7"/>
    <w:rsid w:val="002838C7"/>
    <w:rsid w:val="00284B43"/>
    <w:rsid w:val="00284D43"/>
    <w:rsid w:val="00284E7F"/>
    <w:rsid w:val="0028550D"/>
    <w:rsid w:val="00285520"/>
    <w:rsid w:val="00285894"/>
    <w:rsid w:val="00285E28"/>
    <w:rsid w:val="002864EE"/>
    <w:rsid w:val="00286532"/>
    <w:rsid w:val="00286631"/>
    <w:rsid w:val="00286AE7"/>
    <w:rsid w:val="00286F76"/>
    <w:rsid w:val="002872ED"/>
    <w:rsid w:val="00287376"/>
    <w:rsid w:val="002877DE"/>
    <w:rsid w:val="00287821"/>
    <w:rsid w:val="002879C5"/>
    <w:rsid w:val="00287C28"/>
    <w:rsid w:val="00287C39"/>
    <w:rsid w:val="00290254"/>
    <w:rsid w:val="00290C83"/>
    <w:rsid w:val="0029130D"/>
    <w:rsid w:val="0029142E"/>
    <w:rsid w:val="002915DA"/>
    <w:rsid w:val="0029178F"/>
    <w:rsid w:val="00291C45"/>
    <w:rsid w:val="00292540"/>
    <w:rsid w:val="0029279E"/>
    <w:rsid w:val="00292A9A"/>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657"/>
    <w:rsid w:val="00295F1C"/>
    <w:rsid w:val="002960D8"/>
    <w:rsid w:val="00296190"/>
    <w:rsid w:val="00296758"/>
    <w:rsid w:val="0029694E"/>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04C"/>
    <w:rsid w:val="002A4102"/>
    <w:rsid w:val="002A4433"/>
    <w:rsid w:val="002A4863"/>
    <w:rsid w:val="002A4918"/>
    <w:rsid w:val="002A49C5"/>
    <w:rsid w:val="002A4B7D"/>
    <w:rsid w:val="002A4E20"/>
    <w:rsid w:val="002A523D"/>
    <w:rsid w:val="002A524D"/>
    <w:rsid w:val="002A530F"/>
    <w:rsid w:val="002A567C"/>
    <w:rsid w:val="002A5FC1"/>
    <w:rsid w:val="002A617E"/>
    <w:rsid w:val="002A63A7"/>
    <w:rsid w:val="002A63DF"/>
    <w:rsid w:val="002A6ADC"/>
    <w:rsid w:val="002A6EF8"/>
    <w:rsid w:val="002A732C"/>
    <w:rsid w:val="002A7A6A"/>
    <w:rsid w:val="002A7AB4"/>
    <w:rsid w:val="002A7AE1"/>
    <w:rsid w:val="002A7B3B"/>
    <w:rsid w:val="002B03F8"/>
    <w:rsid w:val="002B07BF"/>
    <w:rsid w:val="002B0805"/>
    <w:rsid w:val="002B0960"/>
    <w:rsid w:val="002B0C99"/>
    <w:rsid w:val="002B0DC4"/>
    <w:rsid w:val="002B10F9"/>
    <w:rsid w:val="002B12C7"/>
    <w:rsid w:val="002B17B0"/>
    <w:rsid w:val="002B1AFA"/>
    <w:rsid w:val="002B1CD7"/>
    <w:rsid w:val="002B21D6"/>
    <w:rsid w:val="002B295E"/>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C39"/>
    <w:rsid w:val="002B4EA9"/>
    <w:rsid w:val="002B51C4"/>
    <w:rsid w:val="002B59EE"/>
    <w:rsid w:val="002B5CC4"/>
    <w:rsid w:val="002B5DFB"/>
    <w:rsid w:val="002B601A"/>
    <w:rsid w:val="002B61F1"/>
    <w:rsid w:val="002B64FE"/>
    <w:rsid w:val="002B694E"/>
    <w:rsid w:val="002B6D31"/>
    <w:rsid w:val="002B6FED"/>
    <w:rsid w:val="002B70A2"/>
    <w:rsid w:val="002B7386"/>
    <w:rsid w:val="002B7D56"/>
    <w:rsid w:val="002C04C2"/>
    <w:rsid w:val="002C0818"/>
    <w:rsid w:val="002C0B4F"/>
    <w:rsid w:val="002C0D11"/>
    <w:rsid w:val="002C13B4"/>
    <w:rsid w:val="002C1481"/>
    <w:rsid w:val="002C185E"/>
    <w:rsid w:val="002C1B17"/>
    <w:rsid w:val="002C203A"/>
    <w:rsid w:val="002C2AE9"/>
    <w:rsid w:val="002C2B29"/>
    <w:rsid w:val="002C2E8A"/>
    <w:rsid w:val="002C2FCD"/>
    <w:rsid w:val="002C3A4E"/>
    <w:rsid w:val="002C3AE4"/>
    <w:rsid w:val="002C3D26"/>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285"/>
    <w:rsid w:val="002D6E49"/>
    <w:rsid w:val="002D6E9C"/>
    <w:rsid w:val="002D7235"/>
    <w:rsid w:val="002D75D3"/>
    <w:rsid w:val="002D76E8"/>
    <w:rsid w:val="002E079D"/>
    <w:rsid w:val="002E0CAA"/>
    <w:rsid w:val="002E0DB5"/>
    <w:rsid w:val="002E0E94"/>
    <w:rsid w:val="002E14D2"/>
    <w:rsid w:val="002E15A5"/>
    <w:rsid w:val="002E15CD"/>
    <w:rsid w:val="002E16BC"/>
    <w:rsid w:val="002E1F0A"/>
    <w:rsid w:val="002E2513"/>
    <w:rsid w:val="002E25D2"/>
    <w:rsid w:val="002E26B1"/>
    <w:rsid w:val="002E2738"/>
    <w:rsid w:val="002E2923"/>
    <w:rsid w:val="002E2A76"/>
    <w:rsid w:val="002E306D"/>
    <w:rsid w:val="002E3653"/>
    <w:rsid w:val="002E36F8"/>
    <w:rsid w:val="002E37FE"/>
    <w:rsid w:val="002E38B7"/>
    <w:rsid w:val="002E3DC7"/>
    <w:rsid w:val="002E3E4B"/>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4E6"/>
    <w:rsid w:val="002F0684"/>
    <w:rsid w:val="002F09C0"/>
    <w:rsid w:val="002F0ADB"/>
    <w:rsid w:val="002F0E34"/>
    <w:rsid w:val="002F174B"/>
    <w:rsid w:val="002F1782"/>
    <w:rsid w:val="002F286D"/>
    <w:rsid w:val="002F2AE0"/>
    <w:rsid w:val="002F31C4"/>
    <w:rsid w:val="002F322F"/>
    <w:rsid w:val="002F327E"/>
    <w:rsid w:val="002F3F16"/>
    <w:rsid w:val="002F413F"/>
    <w:rsid w:val="002F4208"/>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1FC6"/>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61F3"/>
    <w:rsid w:val="003065FB"/>
    <w:rsid w:val="00306ED2"/>
    <w:rsid w:val="00306F89"/>
    <w:rsid w:val="003071C8"/>
    <w:rsid w:val="0030749E"/>
    <w:rsid w:val="0030761B"/>
    <w:rsid w:val="00307B27"/>
    <w:rsid w:val="00307F28"/>
    <w:rsid w:val="003101DC"/>
    <w:rsid w:val="0031049F"/>
    <w:rsid w:val="00310500"/>
    <w:rsid w:val="0031050E"/>
    <w:rsid w:val="0031092D"/>
    <w:rsid w:val="00310B18"/>
    <w:rsid w:val="00310CB2"/>
    <w:rsid w:val="00310CC6"/>
    <w:rsid w:val="00310F30"/>
    <w:rsid w:val="00311100"/>
    <w:rsid w:val="00311642"/>
    <w:rsid w:val="00311761"/>
    <w:rsid w:val="003118A7"/>
    <w:rsid w:val="00311941"/>
    <w:rsid w:val="00312709"/>
    <w:rsid w:val="003129AB"/>
    <w:rsid w:val="00312AAB"/>
    <w:rsid w:val="003134B9"/>
    <w:rsid w:val="00313765"/>
    <w:rsid w:val="003137A0"/>
    <w:rsid w:val="003139F0"/>
    <w:rsid w:val="00313BC1"/>
    <w:rsid w:val="00313C4F"/>
    <w:rsid w:val="003141C2"/>
    <w:rsid w:val="003142F3"/>
    <w:rsid w:val="003147C1"/>
    <w:rsid w:val="00314CBB"/>
    <w:rsid w:val="00315614"/>
    <w:rsid w:val="0031599D"/>
    <w:rsid w:val="00315F37"/>
    <w:rsid w:val="00316064"/>
    <w:rsid w:val="003164E0"/>
    <w:rsid w:val="00316C58"/>
    <w:rsid w:val="00316EAE"/>
    <w:rsid w:val="00317050"/>
    <w:rsid w:val="00317625"/>
    <w:rsid w:val="0031767A"/>
    <w:rsid w:val="00317731"/>
    <w:rsid w:val="00317C5E"/>
    <w:rsid w:val="0032013F"/>
    <w:rsid w:val="0032018E"/>
    <w:rsid w:val="00320844"/>
    <w:rsid w:val="00320B1B"/>
    <w:rsid w:val="00320BA1"/>
    <w:rsid w:val="00320C3F"/>
    <w:rsid w:val="00320F1B"/>
    <w:rsid w:val="00320F9E"/>
    <w:rsid w:val="0032151E"/>
    <w:rsid w:val="0032172E"/>
    <w:rsid w:val="00321822"/>
    <w:rsid w:val="00321B02"/>
    <w:rsid w:val="003228CE"/>
    <w:rsid w:val="00322BC3"/>
    <w:rsid w:val="00322C2B"/>
    <w:rsid w:val="00322D6E"/>
    <w:rsid w:val="00322E3B"/>
    <w:rsid w:val="003232E3"/>
    <w:rsid w:val="00323FAD"/>
    <w:rsid w:val="00324089"/>
    <w:rsid w:val="00324701"/>
    <w:rsid w:val="0032489D"/>
    <w:rsid w:val="003249E6"/>
    <w:rsid w:val="003249F8"/>
    <w:rsid w:val="0032556B"/>
    <w:rsid w:val="003261DA"/>
    <w:rsid w:val="0032651E"/>
    <w:rsid w:val="003266A7"/>
    <w:rsid w:val="003267A6"/>
    <w:rsid w:val="00326847"/>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D0B"/>
    <w:rsid w:val="00333E56"/>
    <w:rsid w:val="003347DF"/>
    <w:rsid w:val="003348AF"/>
    <w:rsid w:val="00334A1D"/>
    <w:rsid w:val="00334E18"/>
    <w:rsid w:val="00335250"/>
    <w:rsid w:val="00335670"/>
    <w:rsid w:val="0033572D"/>
    <w:rsid w:val="0033592C"/>
    <w:rsid w:val="00335A90"/>
    <w:rsid w:val="00335CFB"/>
    <w:rsid w:val="00335E2A"/>
    <w:rsid w:val="00336780"/>
    <w:rsid w:val="003367C5"/>
    <w:rsid w:val="00336B54"/>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CD9"/>
    <w:rsid w:val="0034305B"/>
    <w:rsid w:val="00343C24"/>
    <w:rsid w:val="00343FA6"/>
    <w:rsid w:val="003446D1"/>
    <w:rsid w:val="00344725"/>
    <w:rsid w:val="00344901"/>
    <w:rsid w:val="00344D72"/>
    <w:rsid w:val="0034511B"/>
    <w:rsid w:val="00345641"/>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2E74"/>
    <w:rsid w:val="003530A0"/>
    <w:rsid w:val="003531B0"/>
    <w:rsid w:val="003532BC"/>
    <w:rsid w:val="003532D2"/>
    <w:rsid w:val="003536C6"/>
    <w:rsid w:val="003539B2"/>
    <w:rsid w:val="00353A7B"/>
    <w:rsid w:val="0035414B"/>
    <w:rsid w:val="003541E6"/>
    <w:rsid w:val="00354FE6"/>
    <w:rsid w:val="003550B2"/>
    <w:rsid w:val="003552C6"/>
    <w:rsid w:val="00355520"/>
    <w:rsid w:val="003558FD"/>
    <w:rsid w:val="00355A83"/>
    <w:rsid w:val="00355C6B"/>
    <w:rsid w:val="00356020"/>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607"/>
    <w:rsid w:val="0036481B"/>
    <w:rsid w:val="00364935"/>
    <w:rsid w:val="00364EFB"/>
    <w:rsid w:val="00365023"/>
    <w:rsid w:val="00365644"/>
    <w:rsid w:val="0036590C"/>
    <w:rsid w:val="003659FE"/>
    <w:rsid w:val="003665C5"/>
    <w:rsid w:val="00366B3A"/>
    <w:rsid w:val="00366CCF"/>
    <w:rsid w:val="0036770C"/>
    <w:rsid w:val="00370285"/>
    <w:rsid w:val="00370286"/>
    <w:rsid w:val="003704EE"/>
    <w:rsid w:val="00370880"/>
    <w:rsid w:val="00370A01"/>
    <w:rsid w:val="00370B5A"/>
    <w:rsid w:val="00370E19"/>
    <w:rsid w:val="00370EFD"/>
    <w:rsid w:val="00371137"/>
    <w:rsid w:val="003711C5"/>
    <w:rsid w:val="00371412"/>
    <w:rsid w:val="003719F5"/>
    <w:rsid w:val="00372019"/>
    <w:rsid w:val="00372029"/>
    <w:rsid w:val="003724A1"/>
    <w:rsid w:val="00372A6B"/>
    <w:rsid w:val="00372C12"/>
    <w:rsid w:val="00372C25"/>
    <w:rsid w:val="00373AD8"/>
    <w:rsid w:val="00373B3C"/>
    <w:rsid w:val="00373DE0"/>
    <w:rsid w:val="00373E10"/>
    <w:rsid w:val="00373ED6"/>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BE5"/>
    <w:rsid w:val="00390449"/>
    <w:rsid w:val="003904B1"/>
    <w:rsid w:val="003907D2"/>
    <w:rsid w:val="00390C56"/>
    <w:rsid w:val="00390C62"/>
    <w:rsid w:val="0039122C"/>
    <w:rsid w:val="0039124D"/>
    <w:rsid w:val="003914DB"/>
    <w:rsid w:val="00391A92"/>
    <w:rsid w:val="00391C99"/>
    <w:rsid w:val="003926BE"/>
    <w:rsid w:val="003929BE"/>
    <w:rsid w:val="00392A1F"/>
    <w:rsid w:val="00392DB8"/>
    <w:rsid w:val="00393650"/>
    <w:rsid w:val="00393A68"/>
    <w:rsid w:val="00393B45"/>
    <w:rsid w:val="00393B78"/>
    <w:rsid w:val="0039420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AD8"/>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1E70"/>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CB"/>
    <w:rsid w:val="003A71E1"/>
    <w:rsid w:val="003A724C"/>
    <w:rsid w:val="003A7424"/>
    <w:rsid w:val="003A76A9"/>
    <w:rsid w:val="003A7747"/>
    <w:rsid w:val="003B0299"/>
    <w:rsid w:val="003B0454"/>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B7DED"/>
    <w:rsid w:val="003C009A"/>
    <w:rsid w:val="003C03B0"/>
    <w:rsid w:val="003C04C2"/>
    <w:rsid w:val="003C07D7"/>
    <w:rsid w:val="003C0985"/>
    <w:rsid w:val="003C0D5D"/>
    <w:rsid w:val="003C0D5F"/>
    <w:rsid w:val="003C10B8"/>
    <w:rsid w:val="003C2468"/>
    <w:rsid w:val="003C2C9D"/>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9C1"/>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BB1"/>
    <w:rsid w:val="003D0D75"/>
    <w:rsid w:val="003D0DA0"/>
    <w:rsid w:val="003D0FE6"/>
    <w:rsid w:val="003D14F3"/>
    <w:rsid w:val="003D1F11"/>
    <w:rsid w:val="003D22AC"/>
    <w:rsid w:val="003D2339"/>
    <w:rsid w:val="003D2413"/>
    <w:rsid w:val="003D26AA"/>
    <w:rsid w:val="003D2D07"/>
    <w:rsid w:val="003D2E43"/>
    <w:rsid w:val="003D3AD8"/>
    <w:rsid w:val="003D3EE3"/>
    <w:rsid w:val="003D4350"/>
    <w:rsid w:val="003D4409"/>
    <w:rsid w:val="003D4F35"/>
    <w:rsid w:val="003D519A"/>
    <w:rsid w:val="003D5717"/>
    <w:rsid w:val="003D5878"/>
    <w:rsid w:val="003D59FE"/>
    <w:rsid w:val="003D5A55"/>
    <w:rsid w:val="003D608C"/>
    <w:rsid w:val="003D615E"/>
    <w:rsid w:val="003D63BA"/>
    <w:rsid w:val="003D64B6"/>
    <w:rsid w:val="003D6603"/>
    <w:rsid w:val="003D680E"/>
    <w:rsid w:val="003D69ED"/>
    <w:rsid w:val="003D6B43"/>
    <w:rsid w:val="003D7272"/>
    <w:rsid w:val="003D740C"/>
    <w:rsid w:val="003D79E8"/>
    <w:rsid w:val="003E003E"/>
    <w:rsid w:val="003E05AC"/>
    <w:rsid w:val="003E089F"/>
    <w:rsid w:val="003E0974"/>
    <w:rsid w:val="003E0ADB"/>
    <w:rsid w:val="003E0CC6"/>
    <w:rsid w:val="003E0CE4"/>
    <w:rsid w:val="003E16FD"/>
    <w:rsid w:val="003E1868"/>
    <w:rsid w:val="003E18E3"/>
    <w:rsid w:val="003E1B00"/>
    <w:rsid w:val="003E1CF4"/>
    <w:rsid w:val="003E1E67"/>
    <w:rsid w:val="003E2058"/>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01B"/>
    <w:rsid w:val="003F0656"/>
    <w:rsid w:val="003F073C"/>
    <w:rsid w:val="003F07DB"/>
    <w:rsid w:val="003F0905"/>
    <w:rsid w:val="003F0940"/>
    <w:rsid w:val="003F0D1A"/>
    <w:rsid w:val="003F13D9"/>
    <w:rsid w:val="003F148D"/>
    <w:rsid w:val="003F1B6D"/>
    <w:rsid w:val="003F1C93"/>
    <w:rsid w:val="003F1E48"/>
    <w:rsid w:val="003F1F0B"/>
    <w:rsid w:val="003F20B0"/>
    <w:rsid w:val="003F20E2"/>
    <w:rsid w:val="003F2156"/>
    <w:rsid w:val="003F21C2"/>
    <w:rsid w:val="003F2207"/>
    <w:rsid w:val="003F2244"/>
    <w:rsid w:val="003F23A7"/>
    <w:rsid w:val="003F2564"/>
    <w:rsid w:val="003F2624"/>
    <w:rsid w:val="003F2711"/>
    <w:rsid w:val="003F2A56"/>
    <w:rsid w:val="003F348A"/>
    <w:rsid w:val="003F39E9"/>
    <w:rsid w:val="003F4077"/>
    <w:rsid w:val="003F4933"/>
    <w:rsid w:val="003F4977"/>
    <w:rsid w:val="003F4A21"/>
    <w:rsid w:val="003F4C7D"/>
    <w:rsid w:val="003F4E1C"/>
    <w:rsid w:val="003F536B"/>
    <w:rsid w:val="003F560A"/>
    <w:rsid w:val="003F586D"/>
    <w:rsid w:val="003F5951"/>
    <w:rsid w:val="003F62B4"/>
    <w:rsid w:val="003F643A"/>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2E6"/>
    <w:rsid w:val="004017C6"/>
    <w:rsid w:val="004021B5"/>
    <w:rsid w:val="0040235F"/>
    <w:rsid w:val="004024AB"/>
    <w:rsid w:val="00402B5E"/>
    <w:rsid w:val="00402DC4"/>
    <w:rsid w:val="00402F2C"/>
    <w:rsid w:val="0040303D"/>
    <w:rsid w:val="0040379F"/>
    <w:rsid w:val="00403805"/>
    <w:rsid w:val="00403CE7"/>
    <w:rsid w:val="00403E46"/>
    <w:rsid w:val="00403F25"/>
    <w:rsid w:val="00404011"/>
    <w:rsid w:val="0040495B"/>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0801"/>
    <w:rsid w:val="00410A28"/>
    <w:rsid w:val="00410B3A"/>
    <w:rsid w:val="00410F2F"/>
    <w:rsid w:val="00411230"/>
    <w:rsid w:val="004113B8"/>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12"/>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81A"/>
    <w:rsid w:val="00430C18"/>
    <w:rsid w:val="00430C24"/>
    <w:rsid w:val="00430D20"/>
    <w:rsid w:val="00430D65"/>
    <w:rsid w:val="00431149"/>
    <w:rsid w:val="0043189C"/>
    <w:rsid w:val="004318FF"/>
    <w:rsid w:val="00431CB1"/>
    <w:rsid w:val="00431DB1"/>
    <w:rsid w:val="00431DB5"/>
    <w:rsid w:val="0043207F"/>
    <w:rsid w:val="00432532"/>
    <w:rsid w:val="0043270B"/>
    <w:rsid w:val="00432780"/>
    <w:rsid w:val="00432904"/>
    <w:rsid w:val="00432943"/>
    <w:rsid w:val="00432C3C"/>
    <w:rsid w:val="00432F8F"/>
    <w:rsid w:val="00432F9E"/>
    <w:rsid w:val="00432FA5"/>
    <w:rsid w:val="004330C7"/>
    <w:rsid w:val="00433106"/>
    <w:rsid w:val="0043359F"/>
    <w:rsid w:val="00433D8A"/>
    <w:rsid w:val="00434066"/>
    <w:rsid w:val="00434754"/>
    <w:rsid w:val="0043480E"/>
    <w:rsid w:val="00434C24"/>
    <w:rsid w:val="00434D46"/>
    <w:rsid w:val="00434EC2"/>
    <w:rsid w:val="00435075"/>
    <w:rsid w:val="00435248"/>
    <w:rsid w:val="0043542F"/>
    <w:rsid w:val="004355EB"/>
    <w:rsid w:val="00435602"/>
    <w:rsid w:val="004356FA"/>
    <w:rsid w:val="004358F4"/>
    <w:rsid w:val="00435CCF"/>
    <w:rsid w:val="0043614E"/>
    <w:rsid w:val="0043625A"/>
    <w:rsid w:val="00436696"/>
    <w:rsid w:val="004366E4"/>
    <w:rsid w:val="004369EC"/>
    <w:rsid w:val="00436A16"/>
    <w:rsid w:val="00436A3B"/>
    <w:rsid w:val="00436D7C"/>
    <w:rsid w:val="00436F3D"/>
    <w:rsid w:val="004371AB"/>
    <w:rsid w:val="00437280"/>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AB"/>
    <w:rsid w:val="00445CFF"/>
    <w:rsid w:val="004462AF"/>
    <w:rsid w:val="00446424"/>
    <w:rsid w:val="004465C7"/>
    <w:rsid w:val="0044662A"/>
    <w:rsid w:val="004474CC"/>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871"/>
    <w:rsid w:val="00453A90"/>
    <w:rsid w:val="00453DEF"/>
    <w:rsid w:val="004540AC"/>
    <w:rsid w:val="004543E4"/>
    <w:rsid w:val="004548E5"/>
    <w:rsid w:val="00454ACD"/>
    <w:rsid w:val="00454DD8"/>
    <w:rsid w:val="00454DEF"/>
    <w:rsid w:val="00454E3A"/>
    <w:rsid w:val="00454F08"/>
    <w:rsid w:val="00454F85"/>
    <w:rsid w:val="00455105"/>
    <w:rsid w:val="0045547D"/>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74C"/>
    <w:rsid w:val="00460921"/>
    <w:rsid w:val="00460958"/>
    <w:rsid w:val="00460D8B"/>
    <w:rsid w:val="0046110A"/>
    <w:rsid w:val="004612C8"/>
    <w:rsid w:val="0046136B"/>
    <w:rsid w:val="004614A1"/>
    <w:rsid w:val="0046164D"/>
    <w:rsid w:val="00461690"/>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D2E"/>
    <w:rsid w:val="00465EB3"/>
    <w:rsid w:val="004663D3"/>
    <w:rsid w:val="00466CCC"/>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33A"/>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8EA"/>
    <w:rsid w:val="00476D14"/>
    <w:rsid w:val="00476D8B"/>
    <w:rsid w:val="00476E98"/>
    <w:rsid w:val="00476EAE"/>
    <w:rsid w:val="004774C5"/>
    <w:rsid w:val="004775ED"/>
    <w:rsid w:val="00477735"/>
    <w:rsid w:val="004778C0"/>
    <w:rsid w:val="00477B60"/>
    <w:rsid w:val="0048004F"/>
    <w:rsid w:val="004800C0"/>
    <w:rsid w:val="00480959"/>
    <w:rsid w:val="00480B03"/>
    <w:rsid w:val="00480C70"/>
    <w:rsid w:val="00480CC5"/>
    <w:rsid w:val="004810EC"/>
    <w:rsid w:val="0048129B"/>
    <w:rsid w:val="00481607"/>
    <w:rsid w:val="00481611"/>
    <w:rsid w:val="004818C9"/>
    <w:rsid w:val="004818FF"/>
    <w:rsid w:val="00481AF0"/>
    <w:rsid w:val="00481BBB"/>
    <w:rsid w:val="0048215F"/>
    <w:rsid w:val="00482389"/>
    <w:rsid w:val="00482943"/>
    <w:rsid w:val="00482ADC"/>
    <w:rsid w:val="00482C93"/>
    <w:rsid w:val="00482F79"/>
    <w:rsid w:val="00483D11"/>
    <w:rsid w:val="00483D20"/>
    <w:rsid w:val="0048406D"/>
    <w:rsid w:val="00484146"/>
    <w:rsid w:val="0048489A"/>
    <w:rsid w:val="00484C46"/>
    <w:rsid w:val="00484DC1"/>
    <w:rsid w:val="0048542B"/>
    <w:rsid w:val="0048543E"/>
    <w:rsid w:val="00485516"/>
    <w:rsid w:val="004856EF"/>
    <w:rsid w:val="0048598C"/>
    <w:rsid w:val="00485998"/>
    <w:rsid w:val="00485A0B"/>
    <w:rsid w:val="00485E8A"/>
    <w:rsid w:val="004862DE"/>
    <w:rsid w:val="004864FB"/>
    <w:rsid w:val="004869B5"/>
    <w:rsid w:val="00486A2F"/>
    <w:rsid w:val="00487100"/>
    <w:rsid w:val="00487866"/>
    <w:rsid w:val="00487F28"/>
    <w:rsid w:val="00487FF6"/>
    <w:rsid w:val="00490185"/>
    <w:rsid w:val="00490532"/>
    <w:rsid w:val="00490648"/>
    <w:rsid w:val="00490649"/>
    <w:rsid w:val="0049093B"/>
    <w:rsid w:val="00490E84"/>
    <w:rsid w:val="00490E94"/>
    <w:rsid w:val="00490EBE"/>
    <w:rsid w:val="00490EE3"/>
    <w:rsid w:val="00491294"/>
    <w:rsid w:val="0049143D"/>
    <w:rsid w:val="0049156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B9"/>
    <w:rsid w:val="004949D8"/>
    <w:rsid w:val="00494E75"/>
    <w:rsid w:val="00495071"/>
    <w:rsid w:val="0049511F"/>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A14"/>
    <w:rsid w:val="004B0BD5"/>
    <w:rsid w:val="004B0C03"/>
    <w:rsid w:val="004B0F6E"/>
    <w:rsid w:val="004B1313"/>
    <w:rsid w:val="004B169E"/>
    <w:rsid w:val="004B19BB"/>
    <w:rsid w:val="004B1AB4"/>
    <w:rsid w:val="004B1C42"/>
    <w:rsid w:val="004B22A8"/>
    <w:rsid w:val="004B2450"/>
    <w:rsid w:val="004B24DB"/>
    <w:rsid w:val="004B269E"/>
    <w:rsid w:val="004B2700"/>
    <w:rsid w:val="004B2B31"/>
    <w:rsid w:val="004B2C33"/>
    <w:rsid w:val="004B2CDB"/>
    <w:rsid w:val="004B2D10"/>
    <w:rsid w:val="004B2DE8"/>
    <w:rsid w:val="004B2F6E"/>
    <w:rsid w:val="004B3107"/>
    <w:rsid w:val="004B3C3F"/>
    <w:rsid w:val="004B3E6C"/>
    <w:rsid w:val="004B45A2"/>
    <w:rsid w:val="004B4636"/>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DC8"/>
    <w:rsid w:val="004C2E0E"/>
    <w:rsid w:val="004C2E66"/>
    <w:rsid w:val="004C2F01"/>
    <w:rsid w:val="004C3472"/>
    <w:rsid w:val="004C34E8"/>
    <w:rsid w:val="004C3AD0"/>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289"/>
    <w:rsid w:val="004C63D6"/>
    <w:rsid w:val="004C660B"/>
    <w:rsid w:val="004C6812"/>
    <w:rsid w:val="004C6EF1"/>
    <w:rsid w:val="004C730E"/>
    <w:rsid w:val="004C7739"/>
    <w:rsid w:val="004C794D"/>
    <w:rsid w:val="004C7BDF"/>
    <w:rsid w:val="004C7CC1"/>
    <w:rsid w:val="004D033E"/>
    <w:rsid w:val="004D04AD"/>
    <w:rsid w:val="004D04B2"/>
    <w:rsid w:val="004D0BCD"/>
    <w:rsid w:val="004D0C48"/>
    <w:rsid w:val="004D0E42"/>
    <w:rsid w:val="004D0FA5"/>
    <w:rsid w:val="004D1059"/>
    <w:rsid w:val="004D17E6"/>
    <w:rsid w:val="004D1A33"/>
    <w:rsid w:val="004D1C35"/>
    <w:rsid w:val="004D1D64"/>
    <w:rsid w:val="004D1DBB"/>
    <w:rsid w:val="004D2474"/>
    <w:rsid w:val="004D26A1"/>
    <w:rsid w:val="004D27C4"/>
    <w:rsid w:val="004D2E57"/>
    <w:rsid w:val="004D30AD"/>
    <w:rsid w:val="004D3251"/>
    <w:rsid w:val="004D33A8"/>
    <w:rsid w:val="004D3403"/>
    <w:rsid w:val="004D39CA"/>
    <w:rsid w:val="004D3D8A"/>
    <w:rsid w:val="004D40D5"/>
    <w:rsid w:val="004D4968"/>
    <w:rsid w:val="004D4A8A"/>
    <w:rsid w:val="004D4ABF"/>
    <w:rsid w:val="004D4EEF"/>
    <w:rsid w:val="004D50CC"/>
    <w:rsid w:val="004D5685"/>
    <w:rsid w:val="004D58D1"/>
    <w:rsid w:val="004D5B2C"/>
    <w:rsid w:val="004D5E14"/>
    <w:rsid w:val="004D5F02"/>
    <w:rsid w:val="004D602D"/>
    <w:rsid w:val="004D65BA"/>
    <w:rsid w:val="004D65CD"/>
    <w:rsid w:val="004D68C0"/>
    <w:rsid w:val="004D6A15"/>
    <w:rsid w:val="004D70E1"/>
    <w:rsid w:val="004D710C"/>
    <w:rsid w:val="004D7509"/>
    <w:rsid w:val="004E0033"/>
    <w:rsid w:val="004E00F1"/>
    <w:rsid w:val="004E0342"/>
    <w:rsid w:val="004E03BE"/>
    <w:rsid w:val="004E06FC"/>
    <w:rsid w:val="004E071E"/>
    <w:rsid w:val="004E0CD0"/>
    <w:rsid w:val="004E1260"/>
    <w:rsid w:val="004E1543"/>
    <w:rsid w:val="004E1CBB"/>
    <w:rsid w:val="004E1D07"/>
    <w:rsid w:val="004E209D"/>
    <w:rsid w:val="004E21D3"/>
    <w:rsid w:val="004E2938"/>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DB4"/>
    <w:rsid w:val="004F4E11"/>
    <w:rsid w:val="004F4E53"/>
    <w:rsid w:val="004F58AB"/>
    <w:rsid w:val="004F5D1C"/>
    <w:rsid w:val="004F5D4A"/>
    <w:rsid w:val="004F5D6E"/>
    <w:rsid w:val="004F5EBB"/>
    <w:rsid w:val="004F6142"/>
    <w:rsid w:val="004F63DF"/>
    <w:rsid w:val="004F6556"/>
    <w:rsid w:val="004F6588"/>
    <w:rsid w:val="004F664B"/>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68"/>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868"/>
    <w:rsid w:val="005149A2"/>
    <w:rsid w:val="00514CEE"/>
    <w:rsid w:val="005150E4"/>
    <w:rsid w:val="00515507"/>
    <w:rsid w:val="00515708"/>
    <w:rsid w:val="00515746"/>
    <w:rsid w:val="00515899"/>
    <w:rsid w:val="00515907"/>
    <w:rsid w:val="00515E2B"/>
    <w:rsid w:val="00516435"/>
    <w:rsid w:val="005169BD"/>
    <w:rsid w:val="00516B96"/>
    <w:rsid w:val="00516E9E"/>
    <w:rsid w:val="00516F31"/>
    <w:rsid w:val="005173A4"/>
    <w:rsid w:val="005179DC"/>
    <w:rsid w:val="00517DE1"/>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6FE9"/>
    <w:rsid w:val="005272A8"/>
    <w:rsid w:val="00527489"/>
    <w:rsid w:val="005274A7"/>
    <w:rsid w:val="0052761A"/>
    <w:rsid w:val="00527621"/>
    <w:rsid w:val="00527860"/>
    <w:rsid w:val="00527A58"/>
    <w:rsid w:val="0053012B"/>
    <w:rsid w:val="0053066C"/>
    <w:rsid w:val="00530925"/>
    <w:rsid w:val="00530AFD"/>
    <w:rsid w:val="00531562"/>
    <w:rsid w:val="0053166D"/>
    <w:rsid w:val="0053173A"/>
    <w:rsid w:val="00531824"/>
    <w:rsid w:val="00531975"/>
    <w:rsid w:val="00531A12"/>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1C"/>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1E1"/>
    <w:rsid w:val="00540725"/>
    <w:rsid w:val="00540917"/>
    <w:rsid w:val="00540C7A"/>
    <w:rsid w:val="00540F07"/>
    <w:rsid w:val="005417A0"/>
    <w:rsid w:val="0054183A"/>
    <w:rsid w:val="00541D0D"/>
    <w:rsid w:val="00541E2B"/>
    <w:rsid w:val="005427CF"/>
    <w:rsid w:val="0054317C"/>
    <w:rsid w:val="0054348B"/>
    <w:rsid w:val="005435DC"/>
    <w:rsid w:val="005436D7"/>
    <w:rsid w:val="00543703"/>
    <w:rsid w:val="00543A06"/>
    <w:rsid w:val="00543A66"/>
    <w:rsid w:val="00543A83"/>
    <w:rsid w:val="00543D57"/>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2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A2A"/>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EAF"/>
    <w:rsid w:val="0057201F"/>
    <w:rsid w:val="00572583"/>
    <w:rsid w:val="00572643"/>
    <w:rsid w:val="00572995"/>
    <w:rsid w:val="00572CD6"/>
    <w:rsid w:val="00572F26"/>
    <w:rsid w:val="005730FF"/>
    <w:rsid w:val="005735E4"/>
    <w:rsid w:val="0057380A"/>
    <w:rsid w:val="00573BB0"/>
    <w:rsid w:val="00573D2B"/>
    <w:rsid w:val="00573F24"/>
    <w:rsid w:val="00574167"/>
    <w:rsid w:val="00574449"/>
    <w:rsid w:val="00574D14"/>
    <w:rsid w:val="00574FDC"/>
    <w:rsid w:val="005753DB"/>
    <w:rsid w:val="005756BD"/>
    <w:rsid w:val="005760C5"/>
    <w:rsid w:val="0057615C"/>
    <w:rsid w:val="005766EA"/>
    <w:rsid w:val="00576A37"/>
    <w:rsid w:val="00576F90"/>
    <w:rsid w:val="00576FC8"/>
    <w:rsid w:val="005770DA"/>
    <w:rsid w:val="00577368"/>
    <w:rsid w:val="005773FF"/>
    <w:rsid w:val="0057741C"/>
    <w:rsid w:val="00577540"/>
    <w:rsid w:val="0057777D"/>
    <w:rsid w:val="005777AC"/>
    <w:rsid w:val="00577EB4"/>
    <w:rsid w:val="005805D7"/>
    <w:rsid w:val="00580DF5"/>
    <w:rsid w:val="00581081"/>
    <w:rsid w:val="00581149"/>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B9C"/>
    <w:rsid w:val="00592160"/>
    <w:rsid w:val="005923C9"/>
    <w:rsid w:val="0059284F"/>
    <w:rsid w:val="00592C4D"/>
    <w:rsid w:val="00592E68"/>
    <w:rsid w:val="0059323A"/>
    <w:rsid w:val="00593447"/>
    <w:rsid w:val="00593699"/>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491"/>
    <w:rsid w:val="00597605"/>
    <w:rsid w:val="005978AF"/>
    <w:rsid w:val="00597A36"/>
    <w:rsid w:val="00597DF6"/>
    <w:rsid w:val="005A0274"/>
    <w:rsid w:val="005A049F"/>
    <w:rsid w:val="005A05C6"/>
    <w:rsid w:val="005A0753"/>
    <w:rsid w:val="005A0805"/>
    <w:rsid w:val="005A0854"/>
    <w:rsid w:val="005A08EE"/>
    <w:rsid w:val="005A0B37"/>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4A53"/>
    <w:rsid w:val="005A4C8E"/>
    <w:rsid w:val="005A55A9"/>
    <w:rsid w:val="005A588D"/>
    <w:rsid w:val="005A59CF"/>
    <w:rsid w:val="005A60F0"/>
    <w:rsid w:val="005A6223"/>
    <w:rsid w:val="005A6A3A"/>
    <w:rsid w:val="005A6C4A"/>
    <w:rsid w:val="005A6CEA"/>
    <w:rsid w:val="005A6E87"/>
    <w:rsid w:val="005A7F72"/>
    <w:rsid w:val="005B086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E14"/>
    <w:rsid w:val="005B5F56"/>
    <w:rsid w:val="005B5FC4"/>
    <w:rsid w:val="005B66A4"/>
    <w:rsid w:val="005B6FAE"/>
    <w:rsid w:val="005B703E"/>
    <w:rsid w:val="005B75A0"/>
    <w:rsid w:val="005B781E"/>
    <w:rsid w:val="005B7824"/>
    <w:rsid w:val="005B7A4C"/>
    <w:rsid w:val="005B7A5C"/>
    <w:rsid w:val="005B7BC1"/>
    <w:rsid w:val="005C001C"/>
    <w:rsid w:val="005C01BD"/>
    <w:rsid w:val="005C0453"/>
    <w:rsid w:val="005C0625"/>
    <w:rsid w:val="005C0904"/>
    <w:rsid w:val="005C09BF"/>
    <w:rsid w:val="005C0D61"/>
    <w:rsid w:val="005C0D91"/>
    <w:rsid w:val="005C0DDE"/>
    <w:rsid w:val="005C10E4"/>
    <w:rsid w:val="005C1225"/>
    <w:rsid w:val="005C132F"/>
    <w:rsid w:val="005C1752"/>
    <w:rsid w:val="005C1BF2"/>
    <w:rsid w:val="005C2144"/>
    <w:rsid w:val="005C247C"/>
    <w:rsid w:val="005C2557"/>
    <w:rsid w:val="005C267C"/>
    <w:rsid w:val="005C2D32"/>
    <w:rsid w:val="005C2F50"/>
    <w:rsid w:val="005C3098"/>
    <w:rsid w:val="005C3357"/>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D3E"/>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C3"/>
    <w:rsid w:val="005D76F4"/>
    <w:rsid w:val="005D7E04"/>
    <w:rsid w:val="005D7F28"/>
    <w:rsid w:val="005E0082"/>
    <w:rsid w:val="005E046A"/>
    <w:rsid w:val="005E06E1"/>
    <w:rsid w:val="005E0899"/>
    <w:rsid w:val="005E0C36"/>
    <w:rsid w:val="005E106F"/>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2CBF"/>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05A"/>
    <w:rsid w:val="006043D7"/>
    <w:rsid w:val="00604594"/>
    <w:rsid w:val="00604708"/>
    <w:rsid w:val="00604CFF"/>
    <w:rsid w:val="00605399"/>
    <w:rsid w:val="006054EE"/>
    <w:rsid w:val="0060591D"/>
    <w:rsid w:val="006059EC"/>
    <w:rsid w:val="00605A02"/>
    <w:rsid w:val="00605A5D"/>
    <w:rsid w:val="00605B5D"/>
    <w:rsid w:val="00605E4E"/>
    <w:rsid w:val="00605FD1"/>
    <w:rsid w:val="00606E0E"/>
    <w:rsid w:val="0060748D"/>
    <w:rsid w:val="006074B1"/>
    <w:rsid w:val="006074E5"/>
    <w:rsid w:val="00607730"/>
    <w:rsid w:val="00607ADE"/>
    <w:rsid w:val="00607B14"/>
    <w:rsid w:val="00607C1F"/>
    <w:rsid w:val="00607E68"/>
    <w:rsid w:val="00610224"/>
    <w:rsid w:val="006102C6"/>
    <w:rsid w:val="006103F0"/>
    <w:rsid w:val="00610B78"/>
    <w:rsid w:val="006113A9"/>
    <w:rsid w:val="00611C82"/>
    <w:rsid w:val="006125DB"/>
    <w:rsid w:val="00612A74"/>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50C"/>
    <w:rsid w:val="0061565F"/>
    <w:rsid w:val="006159FA"/>
    <w:rsid w:val="00615BDB"/>
    <w:rsid w:val="006162D2"/>
    <w:rsid w:val="006163BD"/>
    <w:rsid w:val="00616885"/>
    <w:rsid w:val="00616F90"/>
    <w:rsid w:val="0061717B"/>
    <w:rsid w:val="0061717F"/>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0B2"/>
    <w:rsid w:val="006228FA"/>
    <w:rsid w:val="00623367"/>
    <w:rsid w:val="00623427"/>
    <w:rsid w:val="00623AEB"/>
    <w:rsid w:val="00623E4E"/>
    <w:rsid w:val="006240D0"/>
    <w:rsid w:val="00624147"/>
    <w:rsid w:val="006246D8"/>
    <w:rsid w:val="0062497E"/>
    <w:rsid w:val="00624A3A"/>
    <w:rsid w:val="00624C2C"/>
    <w:rsid w:val="00624C6E"/>
    <w:rsid w:val="00624EE9"/>
    <w:rsid w:val="00624FB3"/>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572"/>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D94"/>
    <w:rsid w:val="00635E27"/>
    <w:rsid w:val="00635EDC"/>
    <w:rsid w:val="00635F56"/>
    <w:rsid w:val="00636094"/>
    <w:rsid w:val="0063633A"/>
    <w:rsid w:val="0063650D"/>
    <w:rsid w:val="00636983"/>
    <w:rsid w:val="00636A76"/>
    <w:rsid w:val="00637068"/>
    <w:rsid w:val="0063720A"/>
    <w:rsid w:val="00637369"/>
    <w:rsid w:val="006373C7"/>
    <w:rsid w:val="00637406"/>
    <w:rsid w:val="00637A07"/>
    <w:rsid w:val="00637DDD"/>
    <w:rsid w:val="00637E00"/>
    <w:rsid w:val="006401C6"/>
    <w:rsid w:val="00640207"/>
    <w:rsid w:val="00640222"/>
    <w:rsid w:val="00640296"/>
    <w:rsid w:val="00640630"/>
    <w:rsid w:val="006409F3"/>
    <w:rsid w:val="00640A60"/>
    <w:rsid w:val="00641061"/>
    <w:rsid w:val="006411DF"/>
    <w:rsid w:val="00641598"/>
    <w:rsid w:val="006419ED"/>
    <w:rsid w:val="00641A62"/>
    <w:rsid w:val="00641D84"/>
    <w:rsid w:val="006427DE"/>
    <w:rsid w:val="00642C85"/>
    <w:rsid w:val="00642D10"/>
    <w:rsid w:val="00642E65"/>
    <w:rsid w:val="0064353F"/>
    <w:rsid w:val="0064366E"/>
    <w:rsid w:val="0064373D"/>
    <w:rsid w:val="00643769"/>
    <w:rsid w:val="00643891"/>
    <w:rsid w:val="00643DCD"/>
    <w:rsid w:val="00644200"/>
    <w:rsid w:val="0064428B"/>
    <w:rsid w:val="00644511"/>
    <w:rsid w:val="0064486C"/>
    <w:rsid w:val="00644DE6"/>
    <w:rsid w:val="00644E60"/>
    <w:rsid w:val="00645190"/>
    <w:rsid w:val="0064563A"/>
    <w:rsid w:val="00645ACC"/>
    <w:rsid w:val="00645C50"/>
    <w:rsid w:val="0064655B"/>
    <w:rsid w:val="006466B5"/>
    <w:rsid w:val="006477A7"/>
    <w:rsid w:val="00647802"/>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4FAF"/>
    <w:rsid w:val="00655070"/>
    <w:rsid w:val="0065517F"/>
    <w:rsid w:val="00655223"/>
    <w:rsid w:val="00655780"/>
    <w:rsid w:val="0065586E"/>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226"/>
    <w:rsid w:val="006635DC"/>
    <w:rsid w:val="0066369A"/>
    <w:rsid w:val="00663908"/>
    <w:rsid w:val="00663DAB"/>
    <w:rsid w:val="00664678"/>
    <w:rsid w:val="006646F4"/>
    <w:rsid w:val="00664DE5"/>
    <w:rsid w:val="00664F20"/>
    <w:rsid w:val="006651A0"/>
    <w:rsid w:val="00665229"/>
    <w:rsid w:val="00665316"/>
    <w:rsid w:val="006654C7"/>
    <w:rsid w:val="006654E8"/>
    <w:rsid w:val="0066568F"/>
    <w:rsid w:val="006656C8"/>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886"/>
    <w:rsid w:val="00673A34"/>
    <w:rsid w:val="00673BDE"/>
    <w:rsid w:val="00673E58"/>
    <w:rsid w:val="00673EB7"/>
    <w:rsid w:val="00673FBF"/>
    <w:rsid w:val="006740F1"/>
    <w:rsid w:val="0067439E"/>
    <w:rsid w:val="00674460"/>
    <w:rsid w:val="006746EB"/>
    <w:rsid w:val="0067473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AE"/>
    <w:rsid w:val="00684DFA"/>
    <w:rsid w:val="006853FF"/>
    <w:rsid w:val="00685725"/>
    <w:rsid w:val="00685834"/>
    <w:rsid w:val="00685D3B"/>
    <w:rsid w:val="00685DB7"/>
    <w:rsid w:val="00685E34"/>
    <w:rsid w:val="0068623E"/>
    <w:rsid w:val="00686366"/>
    <w:rsid w:val="0068653A"/>
    <w:rsid w:val="00686A14"/>
    <w:rsid w:val="00686FAD"/>
    <w:rsid w:val="0068721F"/>
    <w:rsid w:val="006872B5"/>
    <w:rsid w:val="006878B2"/>
    <w:rsid w:val="00687A10"/>
    <w:rsid w:val="00690234"/>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9AB"/>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E7"/>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B2"/>
    <w:rsid w:val="006B73C4"/>
    <w:rsid w:val="006B766E"/>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5FC"/>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0BD"/>
    <w:rsid w:val="006D21FF"/>
    <w:rsid w:val="006D23C8"/>
    <w:rsid w:val="006D272A"/>
    <w:rsid w:val="006D2D16"/>
    <w:rsid w:val="006D31AF"/>
    <w:rsid w:val="006D31DD"/>
    <w:rsid w:val="006D3261"/>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8E1"/>
    <w:rsid w:val="006E3B7E"/>
    <w:rsid w:val="006E3D3A"/>
    <w:rsid w:val="006E4646"/>
    <w:rsid w:val="006E4D3D"/>
    <w:rsid w:val="006E4D52"/>
    <w:rsid w:val="006E512D"/>
    <w:rsid w:val="006E5217"/>
    <w:rsid w:val="006E5477"/>
    <w:rsid w:val="006E554E"/>
    <w:rsid w:val="006E5AFE"/>
    <w:rsid w:val="006E5DA3"/>
    <w:rsid w:val="006E62ED"/>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337"/>
    <w:rsid w:val="006F1744"/>
    <w:rsid w:val="006F190F"/>
    <w:rsid w:val="006F1D86"/>
    <w:rsid w:val="006F1E0F"/>
    <w:rsid w:val="006F1E30"/>
    <w:rsid w:val="006F2028"/>
    <w:rsid w:val="006F20A6"/>
    <w:rsid w:val="006F291E"/>
    <w:rsid w:val="006F299F"/>
    <w:rsid w:val="006F2AEC"/>
    <w:rsid w:val="006F2FFF"/>
    <w:rsid w:val="006F3052"/>
    <w:rsid w:val="006F314D"/>
    <w:rsid w:val="006F38F2"/>
    <w:rsid w:val="006F3B01"/>
    <w:rsid w:val="006F3C66"/>
    <w:rsid w:val="006F3CB1"/>
    <w:rsid w:val="006F4189"/>
    <w:rsid w:val="006F468E"/>
    <w:rsid w:val="006F53D3"/>
    <w:rsid w:val="006F557B"/>
    <w:rsid w:val="006F5674"/>
    <w:rsid w:val="006F5B41"/>
    <w:rsid w:val="006F603B"/>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0B2"/>
    <w:rsid w:val="0070546C"/>
    <w:rsid w:val="00705679"/>
    <w:rsid w:val="007056ED"/>
    <w:rsid w:val="00705D28"/>
    <w:rsid w:val="00706AC2"/>
    <w:rsid w:val="00706E76"/>
    <w:rsid w:val="00706ED0"/>
    <w:rsid w:val="00707376"/>
    <w:rsid w:val="0070743B"/>
    <w:rsid w:val="0070761D"/>
    <w:rsid w:val="00707932"/>
    <w:rsid w:val="00707963"/>
    <w:rsid w:val="00707CC2"/>
    <w:rsid w:val="00707D9C"/>
    <w:rsid w:val="00707EC9"/>
    <w:rsid w:val="007101EE"/>
    <w:rsid w:val="00710994"/>
    <w:rsid w:val="007109CD"/>
    <w:rsid w:val="00710A3E"/>
    <w:rsid w:val="00710C7D"/>
    <w:rsid w:val="00710D33"/>
    <w:rsid w:val="0071127B"/>
    <w:rsid w:val="007115FA"/>
    <w:rsid w:val="00711760"/>
    <w:rsid w:val="00711917"/>
    <w:rsid w:val="0071196B"/>
    <w:rsid w:val="00711A0F"/>
    <w:rsid w:val="00711AE4"/>
    <w:rsid w:val="00711B30"/>
    <w:rsid w:val="00711D10"/>
    <w:rsid w:val="00711D73"/>
    <w:rsid w:val="0071218E"/>
    <w:rsid w:val="00712202"/>
    <w:rsid w:val="007124F6"/>
    <w:rsid w:val="007126B8"/>
    <w:rsid w:val="00712A0F"/>
    <w:rsid w:val="00712FDB"/>
    <w:rsid w:val="007131B0"/>
    <w:rsid w:val="0071371F"/>
    <w:rsid w:val="0071374D"/>
    <w:rsid w:val="00713786"/>
    <w:rsid w:val="00713F3F"/>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435"/>
    <w:rsid w:val="007215A9"/>
    <w:rsid w:val="0072190B"/>
    <w:rsid w:val="00721C7B"/>
    <w:rsid w:val="00721CB7"/>
    <w:rsid w:val="00721DB3"/>
    <w:rsid w:val="00721E1D"/>
    <w:rsid w:val="00721F5F"/>
    <w:rsid w:val="00722260"/>
    <w:rsid w:val="007229BA"/>
    <w:rsid w:val="00722B61"/>
    <w:rsid w:val="00722B72"/>
    <w:rsid w:val="00722BD3"/>
    <w:rsid w:val="00722D22"/>
    <w:rsid w:val="00722D8C"/>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8FF"/>
    <w:rsid w:val="00730F12"/>
    <w:rsid w:val="0073128B"/>
    <w:rsid w:val="0073150C"/>
    <w:rsid w:val="0073171A"/>
    <w:rsid w:val="00731D75"/>
    <w:rsid w:val="00731EC7"/>
    <w:rsid w:val="00732587"/>
    <w:rsid w:val="007325D3"/>
    <w:rsid w:val="00732601"/>
    <w:rsid w:val="00732885"/>
    <w:rsid w:val="007331B9"/>
    <w:rsid w:val="00733858"/>
    <w:rsid w:val="00733A80"/>
    <w:rsid w:val="00734345"/>
    <w:rsid w:val="0073487C"/>
    <w:rsid w:val="0073497A"/>
    <w:rsid w:val="007351F6"/>
    <w:rsid w:val="0073532A"/>
    <w:rsid w:val="00735BF2"/>
    <w:rsid w:val="00735E35"/>
    <w:rsid w:val="0073637C"/>
    <w:rsid w:val="00736886"/>
    <w:rsid w:val="007368E4"/>
    <w:rsid w:val="00736D7B"/>
    <w:rsid w:val="00737307"/>
    <w:rsid w:val="0073739A"/>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1DD0"/>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5D9"/>
    <w:rsid w:val="0074576E"/>
    <w:rsid w:val="007458E7"/>
    <w:rsid w:val="00745CF2"/>
    <w:rsid w:val="00745EBB"/>
    <w:rsid w:val="00746167"/>
    <w:rsid w:val="00746199"/>
    <w:rsid w:val="00747446"/>
    <w:rsid w:val="007478B5"/>
    <w:rsid w:val="00747BD8"/>
    <w:rsid w:val="00747F05"/>
    <w:rsid w:val="0075038A"/>
    <w:rsid w:val="007503B7"/>
    <w:rsid w:val="007505B3"/>
    <w:rsid w:val="0075076E"/>
    <w:rsid w:val="007509F9"/>
    <w:rsid w:val="007513B4"/>
    <w:rsid w:val="0075178A"/>
    <w:rsid w:val="007519F0"/>
    <w:rsid w:val="00751F76"/>
    <w:rsid w:val="00752063"/>
    <w:rsid w:val="007521A4"/>
    <w:rsid w:val="00752497"/>
    <w:rsid w:val="007524E2"/>
    <w:rsid w:val="00752FE7"/>
    <w:rsid w:val="0075305D"/>
    <w:rsid w:val="00753D66"/>
    <w:rsid w:val="00753EA7"/>
    <w:rsid w:val="00753F01"/>
    <w:rsid w:val="0075412E"/>
    <w:rsid w:val="00754202"/>
    <w:rsid w:val="0075447C"/>
    <w:rsid w:val="00754747"/>
    <w:rsid w:val="00754D64"/>
    <w:rsid w:val="00754F0B"/>
    <w:rsid w:val="00754FCC"/>
    <w:rsid w:val="00755203"/>
    <w:rsid w:val="00755420"/>
    <w:rsid w:val="00755559"/>
    <w:rsid w:val="00755B06"/>
    <w:rsid w:val="00755D41"/>
    <w:rsid w:val="00755E06"/>
    <w:rsid w:val="00755F8B"/>
    <w:rsid w:val="007560DF"/>
    <w:rsid w:val="0075622D"/>
    <w:rsid w:val="007565E2"/>
    <w:rsid w:val="007566AC"/>
    <w:rsid w:val="00756DBA"/>
    <w:rsid w:val="00756F15"/>
    <w:rsid w:val="00756F1E"/>
    <w:rsid w:val="007572E9"/>
    <w:rsid w:val="0075791B"/>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A14"/>
    <w:rsid w:val="00766B0E"/>
    <w:rsid w:val="00766BFB"/>
    <w:rsid w:val="00766DCD"/>
    <w:rsid w:val="00766DE5"/>
    <w:rsid w:val="00766ED2"/>
    <w:rsid w:val="0076731C"/>
    <w:rsid w:val="007673EE"/>
    <w:rsid w:val="0076747C"/>
    <w:rsid w:val="007674C6"/>
    <w:rsid w:val="00767703"/>
    <w:rsid w:val="007678B6"/>
    <w:rsid w:val="00767B09"/>
    <w:rsid w:val="00767FDF"/>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488"/>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0C2"/>
    <w:rsid w:val="007861D1"/>
    <w:rsid w:val="00786272"/>
    <w:rsid w:val="00786298"/>
    <w:rsid w:val="007864B2"/>
    <w:rsid w:val="00786620"/>
    <w:rsid w:val="0078681A"/>
    <w:rsid w:val="007868B7"/>
    <w:rsid w:val="007868C5"/>
    <w:rsid w:val="00786BC0"/>
    <w:rsid w:val="00786C7F"/>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0FBA"/>
    <w:rsid w:val="007A1189"/>
    <w:rsid w:val="007A15BA"/>
    <w:rsid w:val="007A16E9"/>
    <w:rsid w:val="007A1B63"/>
    <w:rsid w:val="007A22D6"/>
    <w:rsid w:val="007A23E0"/>
    <w:rsid w:val="007A28BE"/>
    <w:rsid w:val="007A2BFF"/>
    <w:rsid w:val="007A2D56"/>
    <w:rsid w:val="007A32E9"/>
    <w:rsid w:val="007A3395"/>
    <w:rsid w:val="007A33B4"/>
    <w:rsid w:val="007A3505"/>
    <w:rsid w:val="007A38A9"/>
    <w:rsid w:val="007A3BF2"/>
    <w:rsid w:val="007A4338"/>
    <w:rsid w:val="007A4AF1"/>
    <w:rsid w:val="007A5288"/>
    <w:rsid w:val="007A52FD"/>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6E4"/>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178"/>
    <w:rsid w:val="007C12F2"/>
    <w:rsid w:val="007C1328"/>
    <w:rsid w:val="007C14BD"/>
    <w:rsid w:val="007C1537"/>
    <w:rsid w:val="007C198E"/>
    <w:rsid w:val="007C1B94"/>
    <w:rsid w:val="007C1DFC"/>
    <w:rsid w:val="007C26FF"/>
    <w:rsid w:val="007C2A39"/>
    <w:rsid w:val="007C2AAF"/>
    <w:rsid w:val="007C301B"/>
    <w:rsid w:val="007C3045"/>
    <w:rsid w:val="007C37C7"/>
    <w:rsid w:val="007C3C3A"/>
    <w:rsid w:val="007C3C91"/>
    <w:rsid w:val="007C3D88"/>
    <w:rsid w:val="007C3EE5"/>
    <w:rsid w:val="007C3F14"/>
    <w:rsid w:val="007C450E"/>
    <w:rsid w:val="007C5041"/>
    <w:rsid w:val="007C508D"/>
    <w:rsid w:val="007C515A"/>
    <w:rsid w:val="007C516A"/>
    <w:rsid w:val="007C5211"/>
    <w:rsid w:val="007C52ED"/>
    <w:rsid w:val="007C52F0"/>
    <w:rsid w:val="007C54A7"/>
    <w:rsid w:val="007C56CE"/>
    <w:rsid w:val="007C5CE6"/>
    <w:rsid w:val="007C5D04"/>
    <w:rsid w:val="007C5D05"/>
    <w:rsid w:val="007C5DB6"/>
    <w:rsid w:val="007C60F8"/>
    <w:rsid w:val="007C64BC"/>
    <w:rsid w:val="007C6939"/>
    <w:rsid w:val="007C6941"/>
    <w:rsid w:val="007C6D8A"/>
    <w:rsid w:val="007C6E75"/>
    <w:rsid w:val="007C6FFC"/>
    <w:rsid w:val="007C7578"/>
    <w:rsid w:val="007C779D"/>
    <w:rsid w:val="007C787C"/>
    <w:rsid w:val="007C7EF3"/>
    <w:rsid w:val="007C7F26"/>
    <w:rsid w:val="007D020B"/>
    <w:rsid w:val="007D02A6"/>
    <w:rsid w:val="007D030D"/>
    <w:rsid w:val="007D04E3"/>
    <w:rsid w:val="007D0645"/>
    <w:rsid w:val="007D098C"/>
    <w:rsid w:val="007D0AD1"/>
    <w:rsid w:val="007D11B6"/>
    <w:rsid w:val="007D1343"/>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A9A"/>
    <w:rsid w:val="007D4FF2"/>
    <w:rsid w:val="007D5033"/>
    <w:rsid w:val="007D512C"/>
    <w:rsid w:val="007D526F"/>
    <w:rsid w:val="007D52D8"/>
    <w:rsid w:val="007D5CFA"/>
    <w:rsid w:val="007D5D1D"/>
    <w:rsid w:val="007D5E36"/>
    <w:rsid w:val="007D609F"/>
    <w:rsid w:val="007D6310"/>
    <w:rsid w:val="007D673F"/>
    <w:rsid w:val="007D68F4"/>
    <w:rsid w:val="007D6906"/>
    <w:rsid w:val="007D6CE5"/>
    <w:rsid w:val="007D6E8A"/>
    <w:rsid w:val="007D6EF0"/>
    <w:rsid w:val="007D7042"/>
    <w:rsid w:val="007D7059"/>
    <w:rsid w:val="007D7522"/>
    <w:rsid w:val="007D765D"/>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74D"/>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F05E0"/>
    <w:rsid w:val="007F0B77"/>
    <w:rsid w:val="007F0B82"/>
    <w:rsid w:val="007F0DD3"/>
    <w:rsid w:val="007F1083"/>
    <w:rsid w:val="007F164C"/>
    <w:rsid w:val="007F18C0"/>
    <w:rsid w:val="007F1C7B"/>
    <w:rsid w:val="007F1C9A"/>
    <w:rsid w:val="007F1FB8"/>
    <w:rsid w:val="007F2477"/>
    <w:rsid w:val="007F2A0C"/>
    <w:rsid w:val="007F2DBB"/>
    <w:rsid w:val="007F2ED4"/>
    <w:rsid w:val="007F34E1"/>
    <w:rsid w:val="007F3960"/>
    <w:rsid w:val="007F3FB0"/>
    <w:rsid w:val="007F43A9"/>
    <w:rsid w:val="007F4529"/>
    <w:rsid w:val="007F4DAF"/>
    <w:rsid w:val="007F4F3A"/>
    <w:rsid w:val="007F53E6"/>
    <w:rsid w:val="007F54CD"/>
    <w:rsid w:val="007F5605"/>
    <w:rsid w:val="007F5608"/>
    <w:rsid w:val="007F5874"/>
    <w:rsid w:val="007F5BAA"/>
    <w:rsid w:val="007F5C79"/>
    <w:rsid w:val="007F5D4A"/>
    <w:rsid w:val="007F6562"/>
    <w:rsid w:val="007F65F2"/>
    <w:rsid w:val="007F6772"/>
    <w:rsid w:val="007F6AD2"/>
    <w:rsid w:val="007F70D6"/>
    <w:rsid w:val="007F7237"/>
    <w:rsid w:val="007F73E3"/>
    <w:rsid w:val="007F7733"/>
    <w:rsid w:val="007F7864"/>
    <w:rsid w:val="007F795B"/>
    <w:rsid w:val="007F7E1A"/>
    <w:rsid w:val="007F7F0B"/>
    <w:rsid w:val="00800104"/>
    <w:rsid w:val="00800184"/>
    <w:rsid w:val="0080019F"/>
    <w:rsid w:val="00800312"/>
    <w:rsid w:val="008003D4"/>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E98"/>
    <w:rsid w:val="00804F20"/>
    <w:rsid w:val="008050E9"/>
    <w:rsid w:val="008053AD"/>
    <w:rsid w:val="00805A2C"/>
    <w:rsid w:val="00805C1F"/>
    <w:rsid w:val="00805D11"/>
    <w:rsid w:val="0080656E"/>
    <w:rsid w:val="0080665C"/>
    <w:rsid w:val="00806979"/>
    <w:rsid w:val="0080699F"/>
    <w:rsid w:val="00806D29"/>
    <w:rsid w:val="00806F5E"/>
    <w:rsid w:val="00807001"/>
    <w:rsid w:val="008070AA"/>
    <w:rsid w:val="00807365"/>
    <w:rsid w:val="0080770D"/>
    <w:rsid w:val="008079EF"/>
    <w:rsid w:val="00807D28"/>
    <w:rsid w:val="00807D5E"/>
    <w:rsid w:val="00807E1B"/>
    <w:rsid w:val="008100D3"/>
    <w:rsid w:val="0081012C"/>
    <w:rsid w:val="00810607"/>
    <w:rsid w:val="00810DE9"/>
    <w:rsid w:val="00810EAE"/>
    <w:rsid w:val="00811036"/>
    <w:rsid w:val="00811B6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C94"/>
    <w:rsid w:val="00814D2B"/>
    <w:rsid w:val="0081529F"/>
    <w:rsid w:val="008153F0"/>
    <w:rsid w:val="008154B6"/>
    <w:rsid w:val="008155E8"/>
    <w:rsid w:val="00815706"/>
    <w:rsid w:val="00815D64"/>
    <w:rsid w:val="00815F20"/>
    <w:rsid w:val="00816292"/>
    <w:rsid w:val="0081635A"/>
    <w:rsid w:val="00816A54"/>
    <w:rsid w:val="00816D94"/>
    <w:rsid w:val="00816D9C"/>
    <w:rsid w:val="00816E3A"/>
    <w:rsid w:val="00817151"/>
    <w:rsid w:val="008175B8"/>
    <w:rsid w:val="0081787C"/>
    <w:rsid w:val="00817B8F"/>
    <w:rsid w:val="00817C96"/>
    <w:rsid w:val="00817CB0"/>
    <w:rsid w:val="00817D2A"/>
    <w:rsid w:val="00817F27"/>
    <w:rsid w:val="00820A96"/>
    <w:rsid w:val="00820C15"/>
    <w:rsid w:val="00820DF1"/>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4E2"/>
    <w:rsid w:val="0082475B"/>
    <w:rsid w:val="008247A4"/>
    <w:rsid w:val="00824859"/>
    <w:rsid w:val="008249FF"/>
    <w:rsid w:val="00824B93"/>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A41"/>
    <w:rsid w:val="00827AF3"/>
    <w:rsid w:val="00827B36"/>
    <w:rsid w:val="00827F0B"/>
    <w:rsid w:val="00830CAD"/>
    <w:rsid w:val="008316BA"/>
    <w:rsid w:val="0083179C"/>
    <w:rsid w:val="00831ECC"/>
    <w:rsid w:val="00832142"/>
    <w:rsid w:val="00832757"/>
    <w:rsid w:val="00832C18"/>
    <w:rsid w:val="00832CAF"/>
    <w:rsid w:val="0083311A"/>
    <w:rsid w:val="0083372E"/>
    <w:rsid w:val="00833957"/>
    <w:rsid w:val="0083417A"/>
    <w:rsid w:val="00834512"/>
    <w:rsid w:val="008349E7"/>
    <w:rsid w:val="00834FBF"/>
    <w:rsid w:val="0083502E"/>
    <w:rsid w:val="008350E9"/>
    <w:rsid w:val="00835AE4"/>
    <w:rsid w:val="00835B82"/>
    <w:rsid w:val="00835E69"/>
    <w:rsid w:val="00835F1B"/>
    <w:rsid w:val="00836133"/>
    <w:rsid w:val="008362A3"/>
    <w:rsid w:val="00836376"/>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2CD"/>
    <w:rsid w:val="0084387F"/>
    <w:rsid w:val="00843AFD"/>
    <w:rsid w:val="00843B2C"/>
    <w:rsid w:val="008444F8"/>
    <w:rsid w:val="00844519"/>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6AA"/>
    <w:rsid w:val="00852AA6"/>
    <w:rsid w:val="00853C45"/>
    <w:rsid w:val="00854090"/>
    <w:rsid w:val="008540C8"/>
    <w:rsid w:val="0085412F"/>
    <w:rsid w:val="00854983"/>
    <w:rsid w:val="00854A5E"/>
    <w:rsid w:val="00854A91"/>
    <w:rsid w:val="00854E0E"/>
    <w:rsid w:val="0085508E"/>
    <w:rsid w:val="00855A71"/>
    <w:rsid w:val="00855E72"/>
    <w:rsid w:val="0085617A"/>
    <w:rsid w:val="00856301"/>
    <w:rsid w:val="008564B5"/>
    <w:rsid w:val="008565AC"/>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551"/>
    <w:rsid w:val="00861750"/>
    <w:rsid w:val="00861B41"/>
    <w:rsid w:val="00861D65"/>
    <w:rsid w:val="00861DA1"/>
    <w:rsid w:val="008620C2"/>
    <w:rsid w:val="00862173"/>
    <w:rsid w:val="00862202"/>
    <w:rsid w:val="00862290"/>
    <w:rsid w:val="00862558"/>
    <w:rsid w:val="008626B0"/>
    <w:rsid w:val="008628A4"/>
    <w:rsid w:val="00862988"/>
    <w:rsid w:val="008629C5"/>
    <w:rsid w:val="00862A4E"/>
    <w:rsid w:val="00862BA2"/>
    <w:rsid w:val="00862FBE"/>
    <w:rsid w:val="00863096"/>
    <w:rsid w:val="00863479"/>
    <w:rsid w:val="0086367F"/>
    <w:rsid w:val="00863AA0"/>
    <w:rsid w:val="00863F53"/>
    <w:rsid w:val="0086499F"/>
    <w:rsid w:val="00864A9F"/>
    <w:rsid w:val="00864C02"/>
    <w:rsid w:val="00864C25"/>
    <w:rsid w:val="008650AB"/>
    <w:rsid w:val="00865641"/>
    <w:rsid w:val="00865696"/>
    <w:rsid w:val="008659C4"/>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916"/>
    <w:rsid w:val="00870A1C"/>
    <w:rsid w:val="00871029"/>
    <w:rsid w:val="00871096"/>
    <w:rsid w:val="00871171"/>
    <w:rsid w:val="008711F8"/>
    <w:rsid w:val="00871372"/>
    <w:rsid w:val="00871D14"/>
    <w:rsid w:val="008722B0"/>
    <w:rsid w:val="008722DB"/>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84"/>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207"/>
    <w:rsid w:val="00891F63"/>
    <w:rsid w:val="0089210D"/>
    <w:rsid w:val="008921F9"/>
    <w:rsid w:val="00892253"/>
    <w:rsid w:val="008922DF"/>
    <w:rsid w:val="008927F2"/>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5E4"/>
    <w:rsid w:val="008A0A22"/>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FE4"/>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1FFF"/>
    <w:rsid w:val="008B2052"/>
    <w:rsid w:val="008B212D"/>
    <w:rsid w:val="008B21F5"/>
    <w:rsid w:val="008B234F"/>
    <w:rsid w:val="008B2532"/>
    <w:rsid w:val="008B269F"/>
    <w:rsid w:val="008B279D"/>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4BC2"/>
    <w:rsid w:val="008B5448"/>
    <w:rsid w:val="008B5577"/>
    <w:rsid w:val="008B55DA"/>
    <w:rsid w:val="008B59DF"/>
    <w:rsid w:val="008B60ED"/>
    <w:rsid w:val="008B66CB"/>
    <w:rsid w:val="008B66F0"/>
    <w:rsid w:val="008B6E5C"/>
    <w:rsid w:val="008B6EEA"/>
    <w:rsid w:val="008B72C2"/>
    <w:rsid w:val="008B74BC"/>
    <w:rsid w:val="008B7533"/>
    <w:rsid w:val="008B7B24"/>
    <w:rsid w:val="008C0581"/>
    <w:rsid w:val="008C0742"/>
    <w:rsid w:val="008C0DFC"/>
    <w:rsid w:val="008C112E"/>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14E"/>
    <w:rsid w:val="008C44E1"/>
    <w:rsid w:val="008C489D"/>
    <w:rsid w:val="008C4B47"/>
    <w:rsid w:val="008C550D"/>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873"/>
    <w:rsid w:val="008D1E23"/>
    <w:rsid w:val="008D2209"/>
    <w:rsid w:val="008D2461"/>
    <w:rsid w:val="008D2523"/>
    <w:rsid w:val="008D25C5"/>
    <w:rsid w:val="008D2AD8"/>
    <w:rsid w:val="008D2E28"/>
    <w:rsid w:val="008D3208"/>
    <w:rsid w:val="008D38D8"/>
    <w:rsid w:val="008D399A"/>
    <w:rsid w:val="008D42C1"/>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1C"/>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45"/>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E8F"/>
    <w:rsid w:val="008F0FC8"/>
    <w:rsid w:val="008F1208"/>
    <w:rsid w:val="008F1239"/>
    <w:rsid w:val="008F1785"/>
    <w:rsid w:val="008F1A1A"/>
    <w:rsid w:val="008F1CF8"/>
    <w:rsid w:val="008F2065"/>
    <w:rsid w:val="008F2201"/>
    <w:rsid w:val="008F2218"/>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DF9"/>
    <w:rsid w:val="00900E2E"/>
    <w:rsid w:val="00900E6C"/>
    <w:rsid w:val="009011F3"/>
    <w:rsid w:val="009012ED"/>
    <w:rsid w:val="0090149B"/>
    <w:rsid w:val="00901837"/>
    <w:rsid w:val="00901845"/>
    <w:rsid w:val="00901A2A"/>
    <w:rsid w:val="0090222B"/>
    <w:rsid w:val="009022BC"/>
    <w:rsid w:val="009024CF"/>
    <w:rsid w:val="0090255A"/>
    <w:rsid w:val="00902686"/>
    <w:rsid w:val="009026C6"/>
    <w:rsid w:val="00902734"/>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4F9"/>
    <w:rsid w:val="009066A9"/>
    <w:rsid w:val="009067B8"/>
    <w:rsid w:val="00906EED"/>
    <w:rsid w:val="00907071"/>
    <w:rsid w:val="0090715C"/>
    <w:rsid w:val="009076AC"/>
    <w:rsid w:val="00907BEE"/>
    <w:rsid w:val="00910874"/>
    <w:rsid w:val="009108A7"/>
    <w:rsid w:val="00910AD6"/>
    <w:rsid w:val="00910C2A"/>
    <w:rsid w:val="00910E02"/>
    <w:rsid w:val="00911A5A"/>
    <w:rsid w:val="00911E1A"/>
    <w:rsid w:val="009120C4"/>
    <w:rsid w:val="0091225D"/>
    <w:rsid w:val="009123B9"/>
    <w:rsid w:val="0091250D"/>
    <w:rsid w:val="00912A63"/>
    <w:rsid w:val="00912A96"/>
    <w:rsid w:val="00912F6D"/>
    <w:rsid w:val="00913524"/>
    <w:rsid w:val="00913AF7"/>
    <w:rsid w:val="00913B67"/>
    <w:rsid w:val="00913F4C"/>
    <w:rsid w:val="00913FBE"/>
    <w:rsid w:val="0091404B"/>
    <w:rsid w:val="00914127"/>
    <w:rsid w:val="00914215"/>
    <w:rsid w:val="0091423A"/>
    <w:rsid w:val="00914445"/>
    <w:rsid w:val="00914A5D"/>
    <w:rsid w:val="00914D17"/>
    <w:rsid w:val="00915032"/>
    <w:rsid w:val="00915143"/>
    <w:rsid w:val="009151C0"/>
    <w:rsid w:val="0091537E"/>
    <w:rsid w:val="00915399"/>
    <w:rsid w:val="009154BD"/>
    <w:rsid w:val="009155F3"/>
    <w:rsid w:val="00915650"/>
    <w:rsid w:val="00915CB4"/>
    <w:rsid w:val="0091610F"/>
    <w:rsid w:val="00916167"/>
    <w:rsid w:val="009161BA"/>
    <w:rsid w:val="009166BC"/>
    <w:rsid w:val="009167E0"/>
    <w:rsid w:val="00916AB2"/>
    <w:rsid w:val="00916F11"/>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0CE"/>
    <w:rsid w:val="00925267"/>
    <w:rsid w:val="00925836"/>
    <w:rsid w:val="00925B66"/>
    <w:rsid w:val="00925CF6"/>
    <w:rsid w:val="00925DD1"/>
    <w:rsid w:val="00926035"/>
    <w:rsid w:val="009260EC"/>
    <w:rsid w:val="00926264"/>
    <w:rsid w:val="00926595"/>
    <w:rsid w:val="0092698B"/>
    <w:rsid w:val="009269EB"/>
    <w:rsid w:val="00927522"/>
    <w:rsid w:val="0092784B"/>
    <w:rsid w:val="009279AF"/>
    <w:rsid w:val="00927DB5"/>
    <w:rsid w:val="00927E6A"/>
    <w:rsid w:val="0093011E"/>
    <w:rsid w:val="009301E4"/>
    <w:rsid w:val="00930305"/>
    <w:rsid w:val="0093063D"/>
    <w:rsid w:val="00930694"/>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783"/>
    <w:rsid w:val="009359C0"/>
    <w:rsid w:val="00935B52"/>
    <w:rsid w:val="00935C25"/>
    <w:rsid w:val="00936023"/>
    <w:rsid w:val="009360F7"/>
    <w:rsid w:val="0093634D"/>
    <w:rsid w:val="0093684A"/>
    <w:rsid w:val="00936D07"/>
    <w:rsid w:val="009370A6"/>
    <w:rsid w:val="009373C5"/>
    <w:rsid w:val="00937AC7"/>
    <w:rsid w:val="00937BAF"/>
    <w:rsid w:val="00937D15"/>
    <w:rsid w:val="00937FDD"/>
    <w:rsid w:val="00940313"/>
    <w:rsid w:val="009406A7"/>
    <w:rsid w:val="009409D7"/>
    <w:rsid w:val="00940A5D"/>
    <w:rsid w:val="00940BCB"/>
    <w:rsid w:val="00940D85"/>
    <w:rsid w:val="00940DF4"/>
    <w:rsid w:val="00940FB5"/>
    <w:rsid w:val="009411C9"/>
    <w:rsid w:val="00941259"/>
    <w:rsid w:val="0094148B"/>
    <w:rsid w:val="00941813"/>
    <w:rsid w:val="00941A1C"/>
    <w:rsid w:val="00941B8E"/>
    <w:rsid w:val="00941B97"/>
    <w:rsid w:val="009421B3"/>
    <w:rsid w:val="009424CA"/>
    <w:rsid w:val="00942BB8"/>
    <w:rsid w:val="00942E21"/>
    <w:rsid w:val="00942EF9"/>
    <w:rsid w:val="0094335F"/>
    <w:rsid w:val="0094376F"/>
    <w:rsid w:val="00943997"/>
    <w:rsid w:val="00944202"/>
    <w:rsid w:val="00944335"/>
    <w:rsid w:val="0094484A"/>
    <w:rsid w:val="00944AF4"/>
    <w:rsid w:val="00945994"/>
    <w:rsid w:val="00945A9C"/>
    <w:rsid w:val="00945E49"/>
    <w:rsid w:val="009462D8"/>
    <w:rsid w:val="00946388"/>
    <w:rsid w:val="0094649E"/>
    <w:rsid w:val="0094663A"/>
    <w:rsid w:val="00946AA5"/>
    <w:rsid w:val="00946B48"/>
    <w:rsid w:val="00946BF9"/>
    <w:rsid w:val="00946C4B"/>
    <w:rsid w:val="00946C7F"/>
    <w:rsid w:val="00946CDD"/>
    <w:rsid w:val="009472A7"/>
    <w:rsid w:val="009478ED"/>
    <w:rsid w:val="009479E5"/>
    <w:rsid w:val="00947C76"/>
    <w:rsid w:val="00947E23"/>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424"/>
    <w:rsid w:val="0095261D"/>
    <w:rsid w:val="009528B7"/>
    <w:rsid w:val="00952ACA"/>
    <w:rsid w:val="00952C70"/>
    <w:rsid w:val="00952E5D"/>
    <w:rsid w:val="00953424"/>
    <w:rsid w:val="009537A7"/>
    <w:rsid w:val="00953B1F"/>
    <w:rsid w:val="00953C21"/>
    <w:rsid w:val="00953FD8"/>
    <w:rsid w:val="009540AC"/>
    <w:rsid w:val="009548C3"/>
    <w:rsid w:val="00954E67"/>
    <w:rsid w:val="0095506D"/>
    <w:rsid w:val="009551B9"/>
    <w:rsid w:val="00955394"/>
    <w:rsid w:val="009555E2"/>
    <w:rsid w:val="009557DF"/>
    <w:rsid w:val="00955A2E"/>
    <w:rsid w:val="00955B1F"/>
    <w:rsid w:val="00955D2B"/>
    <w:rsid w:val="00955D6A"/>
    <w:rsid w:val="00955D9F"/>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637"/>
    <w:rsid w:val="0096078D"/>
    <w:rsid w:val="009607AF"/>
    <w:rsid w:val="0096091D"/>
    <w:rsid w:val="00960A88"/>
    <w:rsid w:val="00960C68"/>
    <w:rsid w:val="00960CB6"/>
    <w:rsid w:val="00960D27"/>
    <w:rsid w:val="00961023"/>
    <w:rsid w:val="0096111B"/>
    <w:rsid w:val="009612F1"/>
    <w:rsid w:val="009616FA"/>
    <w:rsid w:val="00961A12"/>
    <w:rsid w:val="00961A61"/>
    <w:rsid w:val="00961E6D"/>
    <w:rsid w:val="00961F21"/>
    <w:rsid w:val="009621FF"/>
    <w:rsid w:val="00962D3D"/>
    <w:rsid w:val="009631FC"/>
    <w:rsid w:val="0096392B"/>
    <w:rsid w:val="0096397B"/>
    <w:rsid w:val="00964732"/>
    <w:rsid w:val="009649D2"/>
    <w:rsid w:val="00964DA5"/>
    <w:rsid w:val="00964E3C"/>
    <w:rsid w:val="00964E69"/>
    <w:rsid w:val="00964E91"/>
    <w:rsid w:val="0096504D"/>
    <w:rsid w:val="00965090"/>
    <w:rsid w:val="009650A0"/>
    <w:rsid w:val="009654F0"/>
    <w:rsid w:val="0096572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E91"/>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13"/>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5AB"/>
    <w:rsid w:val="0099162D"/>
    <w:rsid w:val="009917F3"/>
    <w:rsid w:val="00991F39"/>
    <w:rsid w:val="009920D1"/>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2A"/>
    <w:rsid w:val="0099411D"/>
    <w:rsid w:val="009946B7"/>
    <w:rsid w:val="00994B41"/>
    <w:rsid w:val="00994D59"/>
    <w:rsid w:val="009951AB"/>
    <w:rsid w:val="0099531F"/>
    <w:rsid w:val="00995360"/>
    <w:rsid w:val="009954AD"/>
    <w:rsid w:val="009967B5"/>
    <w:rsid w:val="00996A8B"/>
    <w:rsid w:val="00996CD4"/>
    <w:rsid w:val="0099731A"/>
    <w:rsid w:val="00997349"/>
    <w:rsid w:val="009973EC"/>
    <w:rsid w:val="009975D0"/>
    <w:rsid w:val="009979D6"/>
    <w:rsid w:val="00997CA3"/>
    <w:rsid w:val="009A0212"/>
    <w:rsid w:val="009A031F"/>
    <w:rsid w:val="009A0325"/>
    <w:rsid w:val="009A06CF"/>
    <w:rsid w:val="009A0877"/>
    <w:rsid w:val="009A0946"/>
    <w:rsid w:val="009A0C1F"/>
    <w:rsid w:val="009A1036"/>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7F3"/>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B5C"/>
    <w:rsid w:val="009B2E47"/>
    <w:rsid w:val="009B303E"/>
    <w:rsid w:val="009B3627"/>
    <w:rsid w:val="009B3685"/>
    <w:rsid w:val="009B3745"/>
    <w:rsid w:val="009B3C79"/>
    <w:rsid w:val="009B3D47"/>
    <w:rsid w:val="009B405A"/>
    <w:rsid w:val="009B4250"/>
    <w:rsid w:val="009B4821"/>
    <w:rsid w:val="009B4C1C"/>
    <w:rsid w:val="009B4C24"/>
    <w:rsid w:val="009B5303"/>
    <w:rsid w:val="009B5821"/>
    <w:rsid w:val="009B584A"/>
    <w:rsid w:val="009B642A"/>
    <w:rsid w:val="009B6685"/>
    <w:rsid w:val="009B67BC"/>
    <w:rsid w:val="009B68A4"/>
    <w:rsid w:val="009B70E9"/>
    <w:rsid w:val="009B72C2"/>
    <w:rsid w:val="009B7564"/>
    <w:rsid w:val="009B7BB7"/>
    <w:rsid w:val="009B7EF1"/>
    <w:rsid w:val="009B7FFA"/>
    <w:rsid w:val="009C00EF"/>
    <w:rsid w:val="009C0BC1"/>
    <w:rsid w:val="009C0DBE"/>
    <w:rsid w:val="009C1445"/>
    <w:rsid w:val="009C19BC"/>
    <w:rsid w:val="009C19D2"/>
    <w:rsid w:val="009C1BF9"/>
    <w:rsid w:val="009C1D4B"/>
    <w:rsid w:val="009C1E0C"/>
    <w:rsid w:val="009C245F"/>
    <w:rsid w:val="009C27B0"/>
    <w:rsid w:val="009C281C"/>
    <w:rsid w:val="009C2AB0"/>
    <w:rsid w:val="009C2B99"/>
    <w:rsid w:val="009C3D88"/>
    <w:rsid w:val="009C3E1A"/>
    <w:rsid w:val="009C42A3"/>
    <w:rsid w:val="009C4B76"/>
    <w:rsid w:val="009C520B"/>
    <w:rsid w:val="009C5785"/>
    <w:rsid w:val="009C5874"/>
    <w:rsid w:val="009C5AD8"/>
    <w:rsid w:val="009C5B47"/>
    <w:rsid w:val="009C6768"/>
    <w:rsid w:val="009C6894"/>
    <w:rsid w:val="009C6966"/>
    <w:rsid w:val="009C6B3B"/>
    <w:rsid w:val="009C6B7B"/>
    <w:rsid w:val="009C6E93"/>
    <w:rsid w:val="009C73C4"/>
    <w:rsid w:val="009C7448"/>
    <w:rsid w:val="009C770F"/>
    <w:rsid w:val="009C7CE4"/>
    <w:rsid w:val="009C7F47"/>
    <w:rsid w:val="009C7FB3"/>
    <w:rsid w:val="009D0361"/>
    <w:rsid w:val="009D0720"/>
    <w:rsid w:val="009D0748"/>
    <w:rsid w:val="009D082D"/>
    <w:rsid w:val="009D0842"/>
    <w:rsid w:val="009D0BA9"/>
    <w:rsid w:val="009D0C8D"/>
    <w:rsid w:val="009D0DC6"/>
    <w:rsid w:val="009D1342"/>
    <w:rsid w:val="009D15EA"/>
    <w:rsid w:val="009D1ED3"/>
    <w:rsid w:val="009D1F69"/>
    <w:rsid w:val="009D2118"/>
    <w:rsid w:val="009D22EA"/>
    <w:rsid w:val="009D2453"/>
    <w:rsid w:val="009D2C9E"/>
    <w:rsid w:val="009D2CDE"/>
    <w:rsid w:val="009D3066"/>
    <w:rsid w:val="009D3295"/>
    <w:rsid w:val="009D394E"/>
    <w:rsid w:val="009D3B0A"/>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0D6"/>
    <w:rsid w:val="009E1137"/>
    <w:rsid w:val="009E176B"/>
    <w:rsid w:val="009E1C61"/>
    <w:rsid w:val="009E1E2C"/>
    <w:rsid w:val="009E1F70"/>
    <w:rsid w:val="009E1F79"/>
    <w:rsid w:val="009E21A4"/>
    <w:rsid w:val="009E2BE6"/>
    <w:rsid w:val="009E2DBB"/>
    <w:rsid w:val="009E2DD3"/>
    <w:rsid w:val="009E2DD8"/>
    <w:rsid w:val="009E2EAE"/>
    <w:rsid w:val="009E2F97"/>
    <w:rsid w:val="009E3644"/>
    <w:rsid w:val="009E3761"/>
    <w:rsid w:val="009E3790"/>
    <w:rsid w:val="009E3C31"/>
    <w:rsid w:val="009E43E0"/>
    <w:rsid w:val="009E457F"/>
    <w:rsid w:val="009E45C9"/>
    <w:rsid w:val="009E47F2"/>
    <w:rsid w:val="009E4EC6"/>
    <w:rsid w:val="009E4F76"/>
    <w:rsid w:val="009E4FCC"/>
    <w:rsid w:val="009E5656"/>
    <w:rsid w:val="009E5AB4"/>
    <w:rsid w:val="009E641D"/>
    <w:rsid w:val="009E6A64"/>
    <w:rsid w:val="009E6AFD"/>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B6E"/>
    <w:rsid w:val="009F2E7E"/>
    <w:rsid w:val="009F35A3"/>
    <w:rsid w:val="009F3A4B"/>
    <w:rsid w:val="009F3F7B"/>
    <w:rsid w:val="009F4196"/>
    <w:rsid w:val="009F41E1"/>
    <w:rsid w:val="009F4375"/>
    <w:rsid w:val="009F46C1"/>
    <w:rsid w:val="009F46EF"/>
    <w:rsid w:val="009F483A"/>
    <w:rsid w:val="009F4CBF"/>
    <w:rsid w:val="009F4D22"/>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944"/>
    <w:rsid w:val="00A00B60"/>
    <w:rsid w:val="00A00CBF"/>
    <w:rsid w:val="00A01006"/>
    <w:rsid w:val="00A020D1"/>
    <w:rsid w:val="00A023BF"/>
    <w:rsid w:val="00A02857"/>
    <w:rsid w:val="00A02B26"/>
    <w:rsid w:val="00A02BEC"/>
    <w:rsid w:val="00A02C96"/>
    <w:rsid w:val="00A02D52"/>
    <w:rsid w:val="00A02FBC"/>
    <w:rsid w:val="00A03012"/>
    <w:rsid w:val="00A0325E"/>
    <w:rsid w:val="00A03A1D"/>
    <w:rsid w:val="00A03FDA"/>
    <w:rsid w:val="00A040D7"/>
    <w:rsid w:val="00A043B9"/>
    <w:rsid w:val="00A04541"/>
    <w:rsid w:val="00A047DB"/>
    <w:rsid w:val="00A04A92"/>
    <w:rsid w:val="00A04DB3"/>
    <w:rsid w:val="00A04E65"/>
    <w:rsid w:val="00A05120"/>
    <w:rsid w:val="00A0559E"/>
    <w:rsid w:val="00A05A1F"/>
    <w:rsid w:val="00A05AA6"/>
    <w:rsid w:val="00A05BD0"/>
    <w:rsid w:val="00A05BFC"/>
    <w:rsid w:val="00A05DFF"/>
    <w:rsid w:val="00A062E4"/>
    <w:rsid w:val="00A062EA"/>
    <w:rsid w:val="00A06384"/>
    <w:rsid w:val="00A0648C"/>
    <w:rsid w:val="00A068D2"/>
    <w:rsid w:val="00A06ABB"/>
    <w:rsid w:val="00A06F57"/>
    <w:rsid w:val="00A06FF5"/>
    <w:rsid w:val="00A07065"/>
    <w:rsid w:val="00A07085"/>
    <w:rsid w:val="00A0724E"/>
    <w:rsid w:val="00A07567"/>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4E45"/>
    <w:rsid w:val="00A1508D"/>
    <w:rsid w:val="00A15443"/>
    <w:rsid w:val="00A15454"/>
    <w:rsid w:val="00A157EC"/>
    <w:rsid w:val="00A158D3"/>
    <w:rsid w:val="00A15C4E"/>
    <w:rsid w:val="00A15F2F"/>
    <w:rsid w:val="00A16150"/>
    <w:rsid w:val="00A1636F"/>
    <w:rsid w:val="00A163A7"/>
    <w:rsid w:val="00A16510"/>
    <w:rsid w:val="00A1686F"/>
    <w:rsid w:val="00A16D5B"/>
    <w:rsid w:val="00A16F8A"/>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9B6"/>
    <w:rsid w:val="00A24CCF"/>
    <w:rsid w:val="00A250B3"/>
    <w:rsid w:val="00A25296"/>
    <w:rsid w:val="00A253C6"/>
    <w:rsid w:val="00A25756"/>
    <w:rsid w:val="00A2585A"/>
    <w:rsid w:val="00A258F0"/>
    <w:rsid w:val="00A25C95"/>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4F"/>
    <w:rsid w:val="00A325C2"/>
    <w:rsid w:val="00A325CC"/>
    <w:rsid w:val="00A327E2"/>
    <w:rsid w:val="00A327F2"/>
    <w:rsid w:val="00A329BB"/>
    <w:rsid w:val="00A32C37"/>
    <w:rsid w:val="00A32D53"/>
    <w:rsid w:val="00A3331F"/>
    <w:rsid w:val="00A337E6"/>
    <w:rsid w:val="00A33822"/>
    <w:rsid w:val="00A3393A"/>
    <w:rsid w:val="00A33C3B"/>
    <w:rsid w:val="00A33FAF"/>
    <w:rsid w:val="00A34685"/>
    <w:rsid w:val="00A3489E"/>
    <w:rsid w:val="00A34DA0"/>
    <w:rsid w:val="00A3582E"/>
    <w:rsid w:val="00A35A0B"/>
    <w:rsid w:val="00A35BD0"/>
    <w:rsid w:val="00A362CB"/>
    <w:rsid w:val="00A368BD"/>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D1D"/>
    <w:rsid w:val="00A4424E"/>
    <w:rsid w:val="00A442E8"/>
    <w:rsid w:val="00A44882"/>
    <w:rsid w:val="00A44C32"/>
    <w:rsid w:val="00A44E28"/>
    <w:rsid w:val="00A44F39"/>
    <w:rsid w:val="00A45371"/>
    <w:rsid w:val="00A45426"/>
    <w:rsid w:val="00A4570E"/>
    <w:rsid w:val="00A4579D"/>
    <w:rsid w:val="00A45A3B"/>
    <w:rsid w:val="00A45C5B"/>
    <w:rsid w:val="00A45EFA"/>
    <w:rsid w:val="00A46451"/>
    <w:rsid w:val="00A46AE4"/>
    <w:rsid w:val="00A46FAD"/>
    <w:rsid w:val="00A47B4B"/>
    <w:rsid w:val="00A5027A"/>
    <w:rsid w:val="00A5044D"/>
    <w:rsid w:val="00A507B3"/>
    <w:rsid w:val="00A50B00"/>
    <w:rsid w:val="00A50D49"/>
    <w:rsid w:val="00A50FD5"/>
    <w:rsid w:val="00A511FB"/>
    <w:rsid w:val="00A513FC"/>
    <w:rsid w:val="00A514EB"/>
    <w:rsid w:val="00A516E5"/>
    <w:rsid w:val="00A51A53"/>
    <w:rsid w:val="00A5219E"/>
    <w:rsid w:val="00A521E0"/>
    <w:rsid w:val="00A5239F"/>
    <w:rsid w:val="00A524C8"/>
    <w:rsid w:val="00A5275A"/>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417"/>
    <w:rsid w:val="00A654D9"/>
    <w:rsid w:val="00A655C8"/>
    <w:rsid w:val="00A6563A"/>
    <w:rsid w:val="00A657CF"/>
    <w:rsid w:val="00A65C72"/>
    <w:rsid w:val="00A65FBF"/>
    <w:rsid w:val="00A66242"/>
    <w:rsid w:val="00A6636E"/>
    <w:rsid w:val="00A66851"/>
    <w:rsid w:val="00A669D6"/>
    <w:rsid w:val="00A66ADC"/>
    <w:rsid w:val="00A66BD8"/>
    <w:rsid w:val="00A67435"/>
    <w:rsid w:val="00A6743F"/>
    <w:rsid w:val="00A677C1"/>
    <w:rsid w:val="00A67A8E"/>
    <w:rsid w:val="00A67AC6"/>
    <w:rsid w:val="00A702A9"/>
    <w:rsid w:val="00A70A35"/>
    <w:rsid w:val="00A7141F"/>
    <w:rsid w:val="00A716A1"/>
    <w:rsid w:val="00A71A55"/>
    <w:rsid w:val="00A71D6B"/>
    <w:rsid w:val="00A71F00"/>
    <w:rsid w:val="00A726A3"/>
    <w:rsid w:val="00A726DE"/>
    <w:rsid w:val="00A73242"/>
    <w:rsid w:val="00A7352E"/>
    <w:rsid w:val="00A73873"/>
    <w:rsid w:val="00A739AB"/>
    <w:rsid w:val="00A73D4C"/>
    <w:rsid w:val="00A744A2"/>
    <w:rsid w:val="00A74505"/>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921"/>
    <w:rsid w:val="00A8135C"/>
    <w:rsid w:val="00A81633"/>
    <w:rsid w:val="00A81694"/>
    <w:rsid w:val="00A81D9B"/>
    <w:rsid w:val="00A8221B"/>
    <w:rsid w:val="00A82508"/>
    <w:rsid w:val="00A82C1E"/>
    <w:rsid w:val="00A831F0"/>
    <w:rsid w:val="00A83309"/>
    <w:rsid w:val="00A83BF1"/>
    <w:rsid w:val="00A83CA0"/>
    <w:rsid w:val="00A84183"/>
    <w:rsid w:val="00A841ED"/>
    <w:rsid w:val="00A84298"/>
    <w:rsid w:val="00A844CE"/>
    <w:rsid w:val="00A84B2F"/>
    <w:rsid w:val="00A84EBF"/>
    <w:rsid w:val="00A85237"/>
    <w:rsid w:val="00A8523D"/>
    <w:rsid w:val="00A8542E"/>
    <w:rsid w:val="00A854A8"/>
    <w:rsid w:val="00A85661"/>
    <w:rsid w:val="00A85FFF"/>
    <w:rsid w:val="00A867E7"/>
    <w:rsid w:val="00A86A86"/>
    <w:rsid w:val="00A86F67"/>
    <w:rsid w:val="00A86F84"/>
    <w:rsid w:val="00A86FEF"/>
    <w:rsid w:val="00A8706A"/>
    <w:rsid w:val="00A87482"/>
    <w:rsid w:val="00A87EAA"/>
    <w:rsid w:val="00A87F4E"/>
    <w:rsid w:val="00A90134"/>
    <w:rsid w:val="00A901CB"/>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FC8"/>
    <w:rsid w:val="00AA1264"/>
    <w:rsid w:val="00AA158B"/>
    <w:rsid w:val="00AA1740"/>
    <w:rsid w:val="00AA1956"/>
    <w:rsid w:val="00AA1D12"/>
    <w:rsid w:val="00AA1EEC"/>
    <w:rsid w:val="00AA210C"/>
    <w:rsid w:val="00AA2156"/>
    <w:rsid w:val="00AA224E"/>
    <w:rsid w:val="00AA2329"/>
    <w:rsid w:val="00AA29F2"/>
    <w:rsid w:val="00AA2B4E"/>
    <w:rsid w:val="00AA2CD8"/>
    <w:rsid w:val="00AA2E8D"/>
    <w:rsid w:val="00AA30A2"/>
    <w:rsid w:val="00AA3581"/>
    <w:rsid w:val="00AA36F9"/>
    <w:rsid w:val="00AA461D"/>
    <w:rsid w:val="00AA4A81"/>
    <w:rsid w:val="00AA4C09"/>
    <w:rsid w:val="00AA4F41"/>
    <w:rsid w:val="00AA5196"/>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64E"/>
    <w:rsid w:val="00AB1705"/>
    <w:rsid w:val="00AB1A33"/>
    <w:rsid w:val="00AB2857"/>
    <w:rsid w:val="00AB2EA1"/>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54A"/>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C76"/>
    <w:rsid w:val="00AC0169"/>
    <w:rsid w:val="00AC028F"/>
    <w:rsid w:val="00AC0746"/>
    <w:rsid w:val="00AC08C8"/>
    <w:rsid w:val="00AC0A0C"/>
    <w:rsid w:val="00AC0CC3"/>
    <w:rsid w:val="00AC1281"/>
    <w:rsid w:val="00AC1DCB"/>
    <w:rsid w:val="00AC21BA"/>
    <w:rsid w:val="00AC22C7"/>
    <w:rsid w:val="00AC26C7"/>
    <w:rsid w:val="00AC2D4A"/>
    <w:rsid w:val="00AC2D4E"/>
    <w:rsid w:val="00AC2D98"/>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D23"/>
    <w:rsid w:val="00AD12BD"/>
    <w:rsid w:val="00AD163D"/>
    <w:rsid w:val="00AD1860"/>
    <w:rsid w:val="00AD1B21"/>
    <w:rsid w:val="00AD1C45"/>
    <w:rsid w:val="00AD1DFE"/>
    <w:rsid w:val="00AD1F06"/>
    <w:rsid w:val="00AD21BC"/>
    <w:rsid w:val="00AD2224"/>
    <w:rsid w:val="00AD2382"/>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9BC"/>
    <w:rsid w:val="00AD7E17"/>
    <w:rsid w:val="00AE0160"/>
    <w:rsid w:val="00AE04AA"/>
    <w:rsid w:val="00AE0B2D"/>
    <w:rsid w:val="00AE0D23"/>
    <w:rsid w:val="00AE0E9E"/>
    <w:rsid w:val="00AE14B7"/>
    <w:rsid w:val="00AE19D1"/>
    <w:rsid w:val="00AE2205"/>
    <w:rsid w:val="00AE232B"/>
    <w:rsid w:val="00AE2488"/>
    <w:rsid w:val="00AE249E"/>
    <w:rsid w:val="00AE25A3"/>
    <w:rsid w:val="00AE26F5"/>
    <w:rsid w:val="00AE2968"/>
    <w:rsid w:val="00AE2EDA"/>
    <w:rsid w:val="00AE3004"/>
    <w:rsid w:val="00AE34EC"/>
    <w:rsid w:val="00AE3627"/>
    <w:rsid w:val="00AE3839"/>
    <w:rsid w:val="00AE3AF4"/>
    <w:rsid w:val="00AE4153"/>
    <w:rsid w:val="00AE42D1"/>
    <w:rsid w:val="00AE4557"/>
    <w:rsid w:val="00AE45D0"/>
    <w:rsid w:val="00AE4675"/>
    <w:rsid w:val="00AE496E"/>
    <w:rsid w:val="00AE49F1"/>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296"/>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511"/>
    <w:rsid w:val="00B025A9"/>
    <w:rsid w:val="00B02A4C"/>
    <w:rsid w:val="00B02AD0"/>
    <w:rsid w:val="00B03101"/>
    <w:rsid w:val="00B03352"/>
    <w:rsid w:val="00B039CE"/>
    <w:rsid w:val="00B03BB8"/>
    <w:rsid w:val="00B03BD3"/>
    <w:rsid w:val="00B03D26"/>
    <w:rsid w:val="00B04451"/>
    <w:rsid w:val="00B04AD7"/>
    <w:rsid w:val="00B04D36"/>
    <w:rsid w:val="00B04F11"/>
    <w:rsid w:val="00B05111"/>
    <w:rsid w:val="00B05292"/>
    <w:rsid w:val="00B0540A"/>
    <w:rsid w:val="00B05688"/>
    <w:rsid w:val="00B0588E"/>
    <w:rsid w:val="00B06027"/>
    <w:rsid w:val="00B06771"/>
    <w:rsid w:val="00B06C77"/>
    <w:rsid w:val="00B07390"/>
    <w:rsid w:val="00B075EC"/>
    <w:rsid w:val="00B076A7"/>
    <w:rsid w:val="00B076C4"/>
    <w:rsid w:val="00B07CBE"/>
    <w:rsid w:val="00B100F5"/>
    <w:rsid w:val="00B103C7"/>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5DE"/>
    <w:rsid w:val="00B137BE"/>
    <w:rsid w:val="00B13829"/>
    <w:rsid w:val="00B138B4"/>
    <w:rsid w:val="00B13F1F"/>
    <w:rsid w:val="00B14251"/>
    <w:rsid w:val="00B147CC"/>
    <w:rsid w:val="00B1484E"/>
    <w:rsid w:val="00B14FEB"/>
    <w:rsid w:val="00B15141"/>
    <w:rsid w:val="00B151C6"/>
    <w:rsid w:val="00B15CDF"/>
    <w:rsid w:val="00B1680F"/>
    <w:rsid w:val="00B16815"/>
    <w:rsid w:val="00B16B5F"/>
    <w:rsid w:val="00B16D08"/>
    <w:rsid w:val="00B17022"/>
    <w:rsid w:val="00B1736C"/>
    <w:rsid w:val="00B17508"/>
    <w:rsid w:val="00B17744"/>
    <w:rsid w:val="00B179D0"/>
    <w:rsid w:val="00B17D3E"/>
    <w:rsid w:val="00B17F1F"/>
    <w:rsid w:val="00B17F9B"/>
    <w:rsid w:val="00B20057"/>
    <w:rsid w:val="00B2043A"/>
    <w:rsid w:val="00B20BBD"/>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2A"/>
    <w:rsid w:val="00B239CC"/>
    <w:rsid w:val="00B23C57"/>
    <w:rsid w:val="00B23D1C"/>
    <w:rsid w:val="00B23E2E"/>
    <w:rsid w:val="00B241EC"/>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132"/>
    <w:rsid w:val="00B272F1"/>
    <w:rsid w:val="00B2757B"/>
    <w:rsid w:val="00B2793C"/>
    <w:rsid w:val="00B27D54"/>
    <w:rsid w:val="00B31082"/>
    <w:rsid w:val="00B3167B"/>
    <w:rsid w:val="00B317EB"/>
    <w:rsid w:val="00B31E5F"/>
    <w:rsid w:val="00B322A7"/>
    <w:rsid w:val="00B32607"/>
    <w:rsid w:val="00B326BE"/>
    <w:rsid w:val="00B32823"/>
    <w:rsid w:val="00B32A6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1E89"/>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5CE2"/>
    <w:rsid w:val="00B464E4"/>
    <w:rsid w:val="00B46501"/>
    <w:rsid w:val="00B46D6D"/>
    <w:rsid w:val="00B474BB"/>
    <w:rsid w:val="00B4752D"/>
    <w:rsid w:val="00B47784"/>
    <w:rsid w:val="00B4783F"/>
    <w:rsid w:val="00B47851"/>
    <w:rsid w:val="00B47858"/>
    <w:rsid w:val="00B47BAF"/>
    <w:rsid w:val="00B47CEF"/>
    <w:rsid w:val="00B50261"/>
    <w:rsid w:val="00B504F7"/>
    <w:rsid w:val="00B50586"/>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1C0"/>
    <w:rsid w:val="00B566E0"/>
    <w:rsid w:val="00B5685D"/>
    <w:rsid w:val="00B56B1E"/>
    <w:rsid w:val="00B56BD7"/>
    <w:rsid w:val="00B56E91"/>
    <w:rsid w:val="00B56F22"/>
    <w:rsid w:val="00B570EC"/>
    <w:rsid w:val="00B574BA"/>
    <w:rsid w:val="00B57861"/>
    <w:rsid w:val="00B57DEC"/>
    <w:rsid w:val="00B60407"/>
    <w:rsid w:val="00B6059C"/>
    <w:rsid w:val="00B6073D"/>
    <w:rsid w:val="00B607FB"/>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6B6"/>
    <w:rsid w:val="00B678CC"/>
    <w:rsid w:val="00B678E8"/>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7C7"/>
    <w:rsid w:val="00B73B89"/>
    <w:rsid w:val="00B73E00"/>
    <w:rsid w:val="00B73E31"/>
    <w:rsid w:val="00B74019"/>
    <w:rsid w:val="00B74A0D"/>
    <w:rsid w:val="00B74AFA"/>
    <w:rsid w:val="00B74EC0"/>
    <w:rsid w:val="00B75542"/>
    <w:rsid w:val="00B75667"/>
    <w:rsid w:val="00B7573F"/>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324"/>
    <w:rsid w:val="00B81578"/>
    <w:rsid w:val="00B8166A"/>
    <w:rsid w:val="00B81684"/>
    <w:rsid w:val="00B817F4"/>
    <w:rsid w:val="00B818F8"/>
    <w:rsid w:val="00B81D43"/>
    <w:rsid w:val="00B81E96"/>
    <w:rsid w:val="00B81F1C"/>
    <w:rsid w:val="00B820AE"/>
    <w:rsid w:val="00B821AB"/>
    <w:rsid w:val="00B82A8C"/>
    <w:rsid w:val="00B830F7"/>
    <w:rsid w:val="00B8321E"/>
    <w:rsid w:val="00B83328"/>
    <w:rsid w:val="00B837F5"/>
    <w:rsid w:val="00B839EB"/>
    <w:rsid w:val="00B83AC3"/>
    <w:rsid w:val="00B83DAC"/>
    <w:rsid w:val="00B83DF6"/>
    <w:rsid w:val="00B84721"/>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33"/>
    <w:rsid w:val="00B9076E"/>
    <w:rsid w:val="00B90774"/>
    <w:rsid w:val="00B910C8"/>
    <w:rsid w:val="00B91356"/>
    <w:rsid w:val="00B91B22"/>
    <w:rsid w:val="00B91E9D"/>
    <w:rsid w:val="00B922C4"/>
    <w:rsid w:val="00B926E0"/>
    <w:rsid w:val="00B92AD4"/>
    <w:rsid w:val="00B92BF1"/>
    <w:rsid w:val="00B932E1"/>
    <w:rsid w:val="00B93C36"/>
    <w:rsid w:val="00B93EDF"/>
    <w:rsid w:val="00B94054"/>
    <w:rsid w:val="00B94182"/>
    <w:rsid w:val="00B94253"/>
    <w:rsid w:val="00B942ED"/>
    <w:rsid w:val="00B9436E"/>
    <w:rsid w:val="00B946E7"/>
    <w:rsid w:val="00B94759"/>
    <w:rsid w:val="00B94A8C"/>
    <w:rsid w:val="00B950E8"/>
    <w:rsid w:val="00B95372"/>
    <w:rsid w:val="00B954FC"/>
    <w:rsid w:val="00B9576D"/>
    <w:rsid w:val="00B957B0"/>
    <w:rsid w:val="00B95A04"/>
    <w:rsid w:val="00B95A42"/>
    <w:rsid w:val="00B95C49"/>
    <w:rsid w:val="00B95EEF"/>
    <w:rsid w:val="00B95F2C"/>
    <w:rsid w:val="00B95FD7"/>
    <w:rsid w:val="00B96228"/>
    <w:rsid w:val="00B962CF"/>
    <w:rsid w:val="00B96313"/>
    <w:rsid w:val="00B9664C"/>
    <w:rsid w:val="00B96765"/>
    <w:rsid w:val="00B96989"/>
    <w:rsid w:val="00B96CF0"/>
    <w:rsid w:val="00B96DA2"/>
    <w:rsid w:val="00B97059"/>
    <w:rsid w:val="00B977E6"/>
    <w:rsid w:val="00BA047F"/>
    <w:rsid w:val="00BA067F"/>
    <w:rsid w:val="00BA098E"/>
    <w:rsid w:val="00BA0B42"/>
    <w:rsid w:val="00BA0C85"/>
    <w:rsid w:val="00BA0DD4"/>
    <w:rsid w:val="00BA13E0"/>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31F"/>
    <w:rsid w:val="00BA48E0"/>
    <w:rsid w:val="00BA4B66"/>
    <w:rsid w:val="00BA4CF4"/>
    <w:rsid w:val="00BA54FB"/>
    <w:rsid w:val="00BA577C"/>
    <w:rsid w:val="00BA5A25"/>
    <w:rsid w:val="00BA5C97"/>
    <w:rsid w:val="00BA5DD8"/>
    <w:rsid w:val="00BA5EFB"/>
    <w:rsid w:val="00BA659A"/>
    <w:rsid w:val="00BA65F1"/>
    <w:rsid w:val="00BA68C1"/>
    <w:rsid w:val="00BA6D50"/>
    <w:rsid w:val="00BA6E31"/>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1A"/>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6D44"/>
    <w:rsid w:val="00BB71EC"/>
    <w:rsid w:val="00BB724B"/>
    <w:rsid w:val="00BB740F"/>
    <w:rsid w:val="00BB7530"/>
    <w:rsid w:val="00BB77BF"/>
    <w:rsid w:val="00BB7DB1"/>
    <w:rsid w:val="00BC0AE6"/>
    <w:rsid w:val="00BC1605"/>
    <w:rsid w:val="00BC16BF"/>
    <w:rsid w:val="00BC1B4B"/>
    <w:rsid w:val="00BC201A"/>
    <w:rsid w:val="00BC244C"/>
    <w:rsid w:val="00BC26B4"/>
    <w:rsid w:val="00BC285D"/>
    <w:rsid w:val="00BC2BC7"/>
    <w:rsid w:val="00BC2DB4"/>
    <w:rsid w:val="00BC2F45"/>
    <w:rsid w:val="00BC344E"/>
    <w:rsid w:val="00BC38B8"/>
    <w:rsid w:val="00BC3CF8"/>
    <w:rsid w:val="00BC4B8A"/>
    <w:rsid w:val="00BC4B9C"/>
    <w:rsid w:val="00BC4E58"/>
    <w:rsid w:val="00BC5162"/>
    <w:rsid w:val="00BC5181"/>
    <w:rsid w:val="00BC52BA"/>
    <w:rsid w:val="00BC56C1"/>
    <w:rsid w:val="00BC5CE2"/>
    <w:rsid w:val="00BC61CD"/>
    <w:rsid w:val="00BC642E"/>
    <w:rsid w:val="00BC66C2"/>
    <w:rsid w:val="00BC6742"/>
    <w:rsid w:val="00BC71C5"/>
    <w:rsid w:val="00BC74AF"/>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9FA"/>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DCD"/>
    <w:rsid w:val="00BD5F23"/>
    <w:rsid w:val="00BD614C"/>
    <w:rsid w:val="00BD6409"/>
    <w:rsid w:val="00BD6509"/>
    <w:rsid w:val="00BD689C"/>
    <w:rsid w:val="00BD6909"/>
    <w:rsid w:val="00BD6A22"/>
    <w:rsid w:val="00BD6DB7"/>
    <w:rsid w:val="00BD78B8"/>
    <w:rsid w:val="00BD7A54"/>
    <w:rsid w:val="00BD7A82"/>
    <w:rsid w:val="00BD7F9E"/>
    <w:rsid w:val="00BE067E"/>
    <w:rsid w:val="00BE072F"/>
    <w:rsid w:val="00BE0C3B"/>
    <w:rsid w:val="00BE1216"/>
    <w:rsid w:val="00BE13B8"/>
    <w:rsid w:val="00BE13F5"/>
    <w:rsid w:val="00BE1524"/>
    <w:rsid w:val="00BE197A"/>
    <w:rsid w:val="00BE1A06"/>
    <w:rsid w:val="00BE1B3A"/>
    <w:rsid w:val="00BE1B63"/>
    <w:rsid w:val="00BE2E99"/>
    <w:rsid w:val="00BE331D"/>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16C"/>
    <w:rsid w:val="00BE620C"/>
    <w:rsid w:val="00BE65B3"/>
    <w:rsid w:val="00BE68B9"/>
    <w:rsid w:val="00BE7265"/>
    <w:rsid w:val="00BE757D"/>
    <w:rsid w:val="00BE7993"/>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C4"/>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334"/>
    <w:rsid w:val="00BF79A4"/>
    <w:rsid w:val="00BF7CDD"/>
    <w:rsid w:val="00BF7D43"/>
    <w:rsid w:val="00BF7FE5"/>
    <w:rsid w:val="00C007CA"/>
    <w:rsid w:val="00C00F1A"/>
    <w:rsid w:val="00C010F5"/>
    <w:rsid w:val="00C01835"/>
    <w:rsid w:val="00C01DFD"/>
    <w:rsid w:val="00C02192"/>
    <w:rsid w:val="00C0224F"/>
    <w:rsid w:val="00C02571"/>
    <w:rsid w:val="00C0279C"/>
    <w:rsid w:val="00C0295C"/>
    <w:rsid w:val="00C02C95"/>
    <w:rsid w:val="00C02CDE"/>
    <w:rsid w:val="00C02E4A"/>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175"/>
    <w:rsid w:val="00C104CE"/>
    <w:rsid w:val="00C10599"/>
    <w:rsid w:val="00C1078B"/>
    <w:rsid w:val="00C1089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79B"/>
    <w:rsid w:val="00C13C8A"/>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6DAD"/>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645"/>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7C1"/>
    <w:rsid w:val="00C34BDB"/>
    <w:rsid w:val="00C34C03"/>
    <w:rsid w:val="00C34C05"/>
    <w:rsid w:val="00C34CB6"/>
    <w:rsid w:val="00C34D4B"/>
    <w:rsid w:val="00C34F16"/>
    <w:rsid w:val="00C3566B"/>
    <w:rsid w:val="00C35B23"/>
    <w:rsid w:val="00C35D91"/>
    <w:rsid w:val="00C36050"/>
    <w:rsid w:val="00C361B0"/>
    <w:rsid w:val="00C361CF"/>
    <w:rsid w:val="00C367B9"/>
    <w:rsid w:val="00C36DAD"/>
    <w:rsid w:val="00C37050"/>
    <w:rsid w:val="00C376E1"/>
    <w:rsid w:val="00C37A82"/>
    <w:rsid w:val="00C37C30"/>
    <w:rsid w:val="00C37CA6"/>
    <w:rsid w:val="00C37CDF"/>
    <w:rsid w:val="00C37E56"/>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3F8F"/>
    <w:rsid w:val="00C44189"/>
    <w:rsid w:val="00C447FB"/>
    <w:rsid w:val="00C44F96"/>
    <w:rsid w:val="00C44FF2"/>
    <w:rsid w:val="00C455FA"/>
    <w:rsid w:val="00C4587D"/>
    <w:rsid w:val="00C45C66"/>
    <w:rsid w:val="00C470AA"/>
    <w:rsid w:val="00C4712B"/>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665"/>
    <w:rsid w:val="00C56918"/>
    <w:rsid w:val="00C569CA"/>
    <w:rsid w:val="00C5733A"/>
    <w:rsid w:val="00C57C98"/>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1F7D"/>
    <w:rsid w:val="00C62003"/>
    <w:rsid w:val="00C62027"/>
    <w:rsid w:val="00C62700"/>
    <w:rsid w:val="00C62997"/>
    <w:rsid w:val="00C62A3E"/>
    <w:rsid w:val="00C63152"/>
    <w:rsid w:val="00C633AB"/>
    <w:rsid w:val="00C6343A"/>
    <w:rsid w:val="00C636B0"/>
    <w:rsid w:val="00C64077"/>
    <w:rsid w:val="00C64849"/>
    <w:rsid w:val="00C6560B"/>
    <w:rsid w:val="00C6560D"/>
    <w:rsid w:val="00C65965"/>
    <w:rsid w:val="00C65A91"/>
    <w:rsid w:val="00C65ADD"/>
    <w:rsid w:val="00C65D24"/>
    <w:rsid w:val="00C65E0D"/>
    <w:rsid w:val="00C65EE7"/>
    <w:rsid w:val="00C65F58"/>
    <w:rsid w:val="00C66571"/>
    <w:rsid w:val="00C666DB"/>
    <w:rsid w:val="00C667F6"/>
    <w:rsid w:val="00C66C34"/>
    <w:rsid w:val="00C67F34"/>
    <w:rsid w:val="00C7013E"/>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4D"/>
    <w:rsid w:val="00C7731D"/>
    <w:rsid w:val="00C7799E"/>
    <w:rsid w:val="00C80441"/>
    <w:rsid w:val="00C80547"/>
    <w:rsid w:val="00C80A0C"/>
    <w:rsid w:val="00C80A45"/>
    <w:rsid w:val="00C80DB5"/>
    <w:rsid w:val="00C8198E"/>
    <w:rsid w:val="00C819C2"/>
    <w:rsid w:val="00C81A28"/>
    <w:rsid w:val="00C81B30"/>
    <w:rsid w:val="00C8220B"/>
    <w:rsid w:val="00C82387"/>
    <w:rsid w:val="00C823D0"/>
    <w:rsid w:val="00C828F7"/>
    <w:rsid w:val="00C83012"/>
    <w:rsid w:val="00C831FC"/>
    <w:rsid w:val="00C8395C"/>
    <w:rsid w:val="00C83D50"/>
    <w:rsid w:val="00C840E0"/>
    <w:rsid w:val="00C84231"/>
    <w:rsid w:val="00C847C8"/>
    <w:rsid w:val="00C84CD6"/>
    <w:rsid w:val="00C84D5A"/>
    <w:rsid w:val="00C85034"/>
    <w:rsid w:val="00C85147"/>
    <w:rsid w:val="00C8534D"/>
    <w:rsid w:val="00C85460"/>
    <w:rsid w:val="00C856CB"/>
    <w:rsid w:val="00C85B97"/>
    <w:rsid w:val="00C85F12"/>
    <w:rsid w:val="00C86379"/>
    <w:rsid w:val="00C863A9"/>
    <w:rsid w:val="00C864DB"/>
    <w:rsid w:val="00C8669B"/>
    <w:rsid w:val="00C86CA2"/>
    <w:rsid w:val="00C86DAC"/>
    <w:rsid w:val="00C870BA"/>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D68"/>
    <w:rsid w:val="00C91FAC"/>
    <w:rsid w:val="00C9220C"/>
    <w:rsid w:val="00C922C5"/>
    <w:rsid w:val="00C92352"/>
    <w:rsid w:val="00C923B7"/>
    <w:rsid w:val="00C92534"/>
    <w:rsid w:val="00C927AB"/>
    <w:rsid w:val="00C92C2A"/>
    <w:rsid w:val="00C92C4F"/>
    <w:rsid w:val="00C9318C"/>
    <w:rsid w:val="00C93297"/>
    <w:rsid w:val="00C932D9"/>
    <w:rsid w:val="00C93543"/>
    <w:rsid w:val="00C940BA"/>
    <w:rsid w:val="00C94279"/>
    <w:rsid w:val="00C945EC"/>
    <w:rsid w:val="00C946D3"/>
    <w:rsid w:val="00C94B58"/>
    <w:rsid w:val="00C94BBA"/>
    <w:rsid w:val="00C94E45"/>
    <w:rsid w:val="00C94E4C"/>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5B"/>
    <w:rsid w:val="00C97AF1"/>
    <w:rsid w:val="00C97BC8"/>
    <w:rsid w:val="00C97D77"/>
    <w:rsid w:val="00CA00F7"/>
    <w:rsid w:val="00CA09AA"/>
    <w:rsid w:val="00CA0FCC"/>
    <w:rsid w:val="00CA10AC"/>
    <w:rsid w:val="00CA114D"/>
    <w:rsid w:val="00CA1225"/>
    <w:rsid w:val="00CA15E1"/>
    <w:rsid w:val="00CA18D2"/>
    <w:rsid w:val="00CA2480"/>
    <w:rsid w:val="00CA2522"/>
    <w:rsid w:val="00CA267C"/>
    <w:rsid w:val="00CA27C7"/>
    <w:rsid w:val="00CA2919"/>
    <w:rsid w:val="00CA2C56"/>
    <w:rsid w:val="00CA2ED2"/>
    <w:rsid w:val="00CA30CA"/>
    <w:rsid w:val="00CA41D8"/>
    <w:rsid w:val="00CA4572"/>
    <w:rsid w:val="00CA49C0"/>
    <w:rsid w:val="00CA4A24"/>
    <w:rsid w:val="00CA4A3F"/>
    <w:rsid w:val="00CA4C14"/>
    <w:rsid w:val="00CA4E07"/>
    <w:rsid w:val="00CA4F58"/>
    <w:rsid w:val="00CA4FC2"/>
    <w:rsid w:val="00CA51A0"/>
    <w:rsid w:val="00CA5623"/>
    <w:rsid w:val="00CA58A1"/>
    <w:rsid w:val="00CA5DA3"/>
    <w:rsid w:val="00CA6156"/>
    <w:rsid w:val="00CA6164"/>
    <w:rsid w:val="00CA6BDF"/>
    <w:rsid w:val="00CA7239"/>
    <w:rsid w:val="00CA7E66"/>
    <w:rsid w:val="00CB00AB"/>
    <w:rsid w:val="00CB010F"/>
    <w:rsid w:val="00CB01BC"/>
    <w:rsid w:val="00CB03CF"/>
    <w:rsid w:val="00CB047F"/>
    <w:rsid w:val="00CB04F4"/>
    <w:rsid w:val="00CB11BD"/>
    <w:rsid w:val="00CB1368"/>
    <w:rsid w:val="00CB1509"/>
    <w:rsid w:val="00CB167F"/>
    <w:rsid w:val="00CB1720"/>
    <w:rsid w:val="00CB1C10"/>
    <w:rsid w:val="00CB1F2A"/>
    <w:rsid w:val="00CB2674"/>
    <w:rsid w:val="00CB299C"/>
    <w:rsid w:val="00CB2BBA"/>
    <w:rsid w:val="00CB3226"/>
    <w:rsid w:val="00CB35ED"/>
    <w:rsid w:val="00CB360A"/>
    <w:rsid w:val="00CB39EB"/>
    <w:rsid w:val="00CB3B81"/>
    <w:rsid w:val="00CB3E0E"/>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7D4"/>
    <w:rsid w:val="00CB79A4"/>
    <w:rsid w:val="00CB7B2E"/>
    <w:rsid w:val="00CB7B6B"/>
    <w:rsid w:val="00CB7F5F"/>
    <w:rsid w:val="00CC00B7"/>
    <w:rsid w:val="00CC0304"/>
    <w:rsid w:val="00CC034B"/>
    <w:rsid w:val="00CC07B6"/>
    <w:rsid w:val="00CC07BA"/>
    <w:rsid w:val="00CC099A"/>
    <w:rsid w:val="00CC0AA7"/>
    <w:rsid w:val="00CC0E56"/>
    <w:rsid w:val="00CC0F24"/>
    <w:rsid w:val="00CC153E"/>
    <w:rsid w:val="00CC1555"/>
    <w:rsid w:val="00CC172A"/>
    <w:rsid w:val="00CC1A18"/>
    <w:rsid w:val="00CC1B50"/>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87E"/>
    <w:rsid w:val="00CD0B87"/>
    <w:rsid w:val="00CD14CB"/>
    <w:rsid w:val="00CD179D"/>
    <w:rsid w:val="00CD196B"/>
    <w:rsid w:val="00CD1D6E"/>
    <w:rsid w:val="00CD1E74"/>
    <w:rsid w:val="00CD2585"/>
    <w:rsid w:val="00CD283A"/>
    <w:rsid w:val="00CD309B"/>
    <w:rsid w:val="00CD3122"/>
    <w:rsid w:val="00CD325D"/>
    <w:rsid w:val="00CD3372"/>
    <w:rsid w:val="00CD33D1"/>
    <w:rsid w:val="00CD3421"/>
    <w:rsid w:val="00CD398E"/>
    <w:rsid w:val="00CD3B95"/>
    <w:rsid w:val="00CD3C3B"/>
    <w:rsid w:val="00CD3D0C"/>
    <w:rsid w:val="00CD3D4B"/>
    <w:rsid w:val="00CD3F09"/>
    <w:rsid w:val="00CD3FAF"/>
    <w:rsid w:val="00CD43CD"/>
    <w:rsid w:val="00CD454E"/>
    <w:rsid w:val="00CD492B"/>
    <w:rsid w:val="00CD5768"/>
    <w:rsid w:val="00CD5ADA"/>
    <w:rsid w:val="00CD5C02"/>
    <w:rsid w:val="00CD5F80"/>
    <w:rsid w:val="00CD61E3"/>
    <w:rsid w:val="00CD64A6"/>
    <w:rsid w:val="00CD6823"/>
    <w:rsid w:val="00CD6857"/>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34C"/>
    <w:rsid w:val="00CE143E"/>
    <w:rsid w:val="00CE14A0"/>
    <w:rsid w:val="00CE19F2"/>
    <w:rsid w:val="00CE2445"/>
    <w:rsid w:val="00CE253D"/>
    <w:rsid w:val="00CE2858"/>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0BF"/>
    <w:rsid w:val="00CE7392"/>
    <w:rsid w:val="00CE76BD"/>
    <w:rsid w:val="00CE781A"/>
    <w:rsid w:val="00CE7BFD"/>
    <w:rsid w:val="00CE7F1B"/>
    <w:rsid w:val="00CF0131"/>
    <w:rsid w:val="00CF02AC"/>
    <w:rsid w:val="00CF057C"/>
    <w:rsid w:val="00CF06E6"/>
    <w:rsid w:val="00CF0878"/>
    <w:rsid w:val="00CF08B8"/>
    <w:rsid w:val="00CF0CD7"/>
    <w:rsid w:val="00CF0DD9"/>
    <w:rsid w:val="00CF163C"/>
    <w:rsid w:val="00CF18AB"/>
    <w:rsid w:val="00CF1AA6"/>
    <w:rsid w:val="00CF1C27"/>
    <w:rsid w:val="00CF1EF6"/>
    <w:rsid w:val="00CF20C8"/>
    <w:rsid w:val="00CF23EB"/>
    <w:rsid w:val="00CF2639"/>
    <w:rsid w:val="00CF2971"/>
    <w:rsid w:val="00CF2A06"/>
    <w:rsid w:val="00CF2EF5"/>
    <w:rsid w:val="00CF2FBF"/>
    <w:rsid w:val="00CF33BA"/>
    <w:rsid w:val="00CF3672"/>
    <w:rsid w:val="00CF3E2B"/>
    <w:rsid w:val="00CF3F01"/>
    <w:rsid w:val="00CF4050"/>
    <w:rsid w:val="00CF41AE"/>
    <w:rsid w:val="00CF495B"/>
    <w:rsid w:val="00CF4B3B"/>
    <w:rsid w:val="00CF4F02"/>
    <w:rsid w:val="00CF4F88"/>
    <w:rsid w:val="00CF5251"/>
    <w:rsid w:val="00CF5EE9"/>
    <w:rsid w:val="00CF61A3"/>
    <w:rsid w:val="00CF6650"/>
    <w:rsid w:val="00CF66DE"/>
    <w:rsid w:val="00CF6848"/>
    <w:rsid w:val="00CF690F"/>
    <w:rsid w:val="00CF6AF3"/>
    <w:rsid w:val="00CF6B46"/>
    <w:rsid w:val="00CF6C9A"/>
    <w:rsid w:val="00CF74F6"/>
    <w:rsid w:val="00CF76AE"/>
    <w:rsid w:val="00CF76E0"/>
    <w:rsid w:val="00CF7896"/>
    <w:rsid w:val="00CF7CCF"/>
    <w:rsid w:val="00CF7D8D"/>
    <w:rsid w:val="00D0033A"/>
    <w:rsid w:val="00D00522"/>
    <w:rsid w:val="00D00B22"/>
    <w:rsid w:val="00D00DB2"/>
    <w:rsid w:val="00D00FCA"/>
    <w:rsid w:val="00D011AC"/>
    <w:rsid w:val="00D01752"/>
    <w:rsid w:val="00D017EE"/>
    <w:rsid w:val="00D01C73"/>
    <w:rsid w:val="00D01CF2"/>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87D"/>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B68"/>
    <w:rsid w:val="00D10D19"/>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45C"/>
    <w:rsid w:val="00D13820"/>
    <w:rsid w:val="00D13880"/>
    <w:rsid w:val="00D13BBC"/>
    <w:rsid w:val="00D13F9F"/>
    <w:rsid w:val="00D1404F"/>
    <w:rsid w:val="00D14204"/>
    <w:rsid w:val="00D14854"/>
    <w:rsid w:val="00D150C5"/>
    <w:rsid w:val="00D1552A"/>
    <w:rsid w:val="00D15D9D"/>
    <w:rsid w:val="00D1624D"/>
    <w:rsid w:val="00D16632"/>
    <w:rsid w:val="00D17550"/>
    <w:rsid w:val="00D17769"/>
    <w:rsid w:val="00D17869"/>
    <w:rsid w:val="00D1792B"/>
    <w:rsid w:val="00D17F37"/>
    <w:rsid w:val="00D202D3"/>
    <w:rsid w:val="00D20438"/>
    <w:rsid w:val="00D2166C"/>
    <w:rsid w:val="00D2171B"/>
    <w:rsid w:val="00D2178A"/>
    <w:rsid w:val="00D217CE"/>
    <w:rsid w:val="00D21A77"/>
    <w:rsid w:val="00D21E67"/>
    <w:rsid w:val="00D22148"/>
    <w:rsid w:val="00D22406"/>
    <w:rsid w:val="00D229A3"/>
    <w:rsid w:val="00D22A24"/>
    <w:rsid w:val="00D22D40"/>
    <w:rsid w:val="00D232E5"/>
    <w:rsid w:val="00D2348D"/>
    <w:rsid w:val="00D23556"/>
    <w:rsid w:val="00D239AD"/>
    <w:rsid w:val="00D239F9"/>
    <w:rsid w:val="00D23A1F"/>
    <w:rsid w:val="00D23B89"/>
    <w:rsid w:val="00D23CE2"/>
    <w:rsid w:val="00D244D5"/>
    <w:rsid w:val="00D248B7"/>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17C"/>
    <w:rsid w:val="00D27AAD"/>
    <w:rsid w:val="00D27F01"/>
    <w:rsid w:val="00D3013B"/>
    <w:rsid w:val="00D301F6"/>
    <w:rsid w:val="00D30373"/>
    <w:rsid w:val="00D30707"/>
    <w:rsid w:val="00D309B2"/>
    <w:rsid w:val="00D309D3"/>
    <w:rsid w:val="00D30C46"/>
    <w:rsid w:val="00D30FC7"/>
    <w:rsid w:val="00D31521"/>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4C9"/>
    <w:rsid w:val="00D34965"/>
    <w:rsid w:val="00D35220"/>
    <w:rsid w:val="00D35226"/>
    <w:rsid w:val="00D358B2"/>
    <w:rsid w:val="00D359BB"/>
    <w:rsid w:val="00D35DB2"/>
    <w:rsid w:val="00D35E46"/>
    <w:rsid w:val="00D3609F"/>
    <w:rsid w:val="00D3610A"/>
    <w:rsid w:val="00D36465"/>
    <w:rsid w:val="00D366C8"/>
    <w:rsid w:val="00D368C6"/>
    <w:rsid w:val="00D369DF"/>
    <w:rsid w:val="00D36C8E"/>
    <w:rsid w:val="00D36D5A"/>
    <w:rsid w:val="00D373C6"/>
    <w:rsid w:val="00D37A26"/>
    <w:rsid w:val="00D37C2D"/>
    <w:rsid w:val="00D37F6A"/>
    <w:rsid w:val="00D37F8F"/>
    <w:rsid w:val="00D40109"/>
    <w:rsid w:val="00D40429"/>
    <w:rsid w:val="00D404CE"/>
    <w:rsid w:val="00D40A13"/>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B5A"/>
    <w:rsid w:val="00D44FDF"/>
    <w:rsid w:val="00D45819"/>
    <w:rsid w:val="00D459CE"/>
    <w:rsid w:val="00D45B68"/>
    <w:rsid w:val="00D45BE6"/>
    <w:rsid w:val="00D466E5"/>
    <w:rsid w:val="00D46786"/>
    <w:rsid w:val="00D467C7"/>
    <w:rsid w:val="00D4688E"/>
    <w:rsid w:val="00D46E12"/>
    <w:rsid w:val="00D46E65"/>
    <w:rsid w:val="00D46F2D"/>
    <w:rsid w:val="00D471EF"/>
    <w:rsid w:val="00D475CC"/>
    <w:rsid w:val="00D4766F"/>
    <w:rsid w:val="00D477E2"/>
    <w:rsid w:val="00D4785C"/>
    <w:rsid w:val="00D47A34"/>
    <w:rsid w:val="00D47D33"/>
    <w:rsid w:val="00D47F1A"/>
    <w:rsid w:val="00D502B3"/>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3FDD"/>
    <w:rsid w:val="00D5419B"/>
    <w:rsid w:val="00D54370"/>
    <w:rsid w:val="00D5438E"/>
    <w:rsid w:val="00D545BB"/>
    <w:rsid w:val="00D54C59"/>
    <w:rsid w:val="00D54CA0"/>
    <w:rsid w:val="00D54D88"/>
    <w:rsid w:val="00D550ED"/>
    <w:rsid w:val="00D551C3"/>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149"/>
    <w:rsid w:val="00D60207"/>
    <w:rsid w:val="00D6041F"/>
    <w:rsid w:val="00D6078E"/>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E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679DB"/>
    <w:rsid w:val="00D7010A"/>
    <w:rsid w:val="00D7040B"/>
    <w:rsid w:val="00D7066F"/>
    <w:rsid w:val="00D70AB3"/>
    <w:rsid w:val="00D70B5B"/>
    <w:rsid w:val="00D70E0C"/>
    <w:rsid w:val="00D70F5E"/>
    <w:rsid w:val="00D70F87"/>
    <w:rsid w:val="00D711D9"/>
    <w:rsid w:val="00D7123A"/>
    <w:rsid w:val="00D716A9"/>
    <w:rsid w:val="00D71707"/>
    <w:rsid w:val="00D717F4"/>
    <w:rsid w:val="00D71B0E"/>
    <w:rsid w:val="00D71BD5"/>
    <w:rsid w:val="00D72265"/>
    <w:rsid w:val="00D72633"/>
    <w:rsid w:val="00D72A6E"/>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772D8"/>
    <w:rsid w:val="00D77CC7"/>
    <w:rsid w:val="00D77E84"/>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A0"/>
    <w:rsid w:val="00D84268"/>
    <w:rsid w:val="00D84278"/>
    <w:rsid w:val="00D846C5"/>
    <w:rsid w:val="00D847C6"/>
    <w:rsid w:val="00D84869"/>
    <w:rsid w:val="00D850AB"/>
    <w:rsid w:val="00D8666C"/>
    <w:rsid w:val="00D86ACF"/>
    <w:rsid w:val="00D86B37"/>
    <w:rsid w:val="00D86EF6"/>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883"/>
    <w:rsid w:val="00D96AD5"/>
    <w:rsid w:val="00D96C9B"/>
    <w:rsid w:val="00D96FCE"/>
    <w:rsid w:val="00D971C6"/>
    <w:rsid w:val="00D9793D"/>
    <w:rsid w:val="00D97D08"/>
    <w:rsid w:val="00D97D27"/>
    <w:rsid w:val="00D97E86"/>
    <w:rsid w:val="00DA000D"/>
    <w:rsid w:val="00DA015E"/>
    <w:rsid w:val="00DA02EC"/>
    <w:rsid w:val="00DA0FC0"/>
    <w:rsid w:val="00DA10F6"/>
    <w:rsid w:val="00DA12E2"/>
    <w:rsid w:val="00DA1D80"/>
    <w:rsid w:val="00DA1F1A"/>
    <w:rsid w:val="00DA2046"/>
    <w:rsid w:val="00DA2185"/>
    <w:rsid w:val="00DA23D2"/>
    <w:rsid w:val="00DA29C4"/>
    <w:rsid w:val="00DA2AE7"/>
    <w:rsid w:val="00DA2D90"/>
    <w:rsid w:val="00DA3A26"/>
    <w:rsid w:val="00DA3B43"/>
    <w:rsid w:val="00DA3F00"/>
    <w:rsid w:val="00DA43CA"/>
    <w:rsid w:val="00DA4562"/>
    <w:rsid w:val="00DA46CD"/>
    <w:rsid w:val="00DA46E3"/>
    <w:rsid w:val="00DA492A"/>
    <w:rsid w:val="00DA49D8"/>
    <w:rsid w:val="00DA5397"/>
    <w:rsid w:val="00DA5CA9"/>
    <w:rsid w:val="00DA5D63"/>
    <w:rsid w:val="00DA5E41"/>
    <w:rsid w:val="00DA5E7E"/>
    <w:rsid w:val="00DA61A7"/>
    <w:rsid w:val="00DA632E"/>
    <w:rsid w:val="00DA6518"/>
    <w:rsid w:val="00DA6911"/>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65"/>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2AA0"/>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8C6"/>
    <w:rsid w:val="00DC5DBA"/>
    <w:rsid w:val="00DC5E7A"/>
    <w:rsid w:val="00DC5F2F"/>
    <w:rsid w:val="00DC6035"/>
    <w:rsid w:val="00DC65D8"/>
    <w:rsid w:val="00DC6870"/>
    <w:rsid w:val="00DC69C6"/>
    <w:rsid w:val="00DC6A94"/>
    <w:rsid w:val="00DC6E29"/>
    <w:rsid w:val="00DC6E96"/>
    <w:rsid w:val="00DC7890"/>
    <w:rsid w:val="00DC79A3"/>
    <w:rsid w:val="00DC7E92"/>
    <w:rsid w:val="00DD02C4"/>
    <w:rsid w:val="00DD02DD"/>
    <w:rsid w:val="00DD044C"/>
    <w:rsid w:val="00DD0C35"/>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3873"/>
    <w:rsid w:val="00DD49D3"/>
    <w:rsid w:val="00DD51CE"/>
    <w:rsid w:val="00DD59AB"/>
    <w:rsid w:val="00DD5E0E"/>
    <w:rsid w:val="00DD5FFE"/>
    <w:rsid w:val="00DD6396"/>
    <w:rsid w:val="00DD6A0E"/>
    <w:rsid w:val="00DD6C70"/>
    <w:rsid w:val="00DD6DA2"/>
    <w:rsid w:val="00DD6E12"/>
    <w:rsid w:val="00DD700A"/>
    <w:rsid w:val="00DD761C"/>
    <w:rsid w:val="00DD7A0C"/>
    <w:rsid w:val="00DE0171"/>
    <w:rsid w:val="00DE0333"/>
    <w:rsid w:val="00DE0558"/>
    <w:rsid w:val="00DE067E"/>
    <w:rsid w:val="00DE088E"/>
    <w:rsid w:val="00DE0E3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0F4"/>
    <w:rsid w:val="00DF0257"/>
    <w:rsid w:val="00DF02EC"/>
    <w:rsid w:val="00DF05EC"/>
    <w:rsid w:val="00DF0820"/>
    <w:rsid w:val="00DF0D33"/>
    <w:rsid w:val="00DF0D34"/>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D2D"/>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44"/>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1F22"/>
    <w:rsid w:val="00E1216B"/>
    <w:rsid w:val="00E1273A"/>
    <w:rsid w:val="00E127F2"/>
    <w:rsid w:val="00E12933"/>
    <w:rsid w:val="00E12A5A"/>
    <w:rsid w:val="00E12AF0"/>
    <w:rsid w:val="00E13326"/>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488"/>
    <w:rsid w:val="00E20661"/>
    <w:rsid w:val="00E20770"/>
    <w:rsid w:val="00E20855"/>
    <w:rsid w:val="00E20862"/>
    <w:rsid w:val="00E20AD1"/>
    <w:rsid w:val="00E214FB"/>
    <w:rsid w:val="00E216A5"/>
    <w:rsid w:val="00E220BC"/>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6F89"/>
    <w:rsid w:val="00E272FE"/>
    <w:rsid w:val="00E30049"/>
    <w:rsid w:val="00E30063"/>
    <w:rsid w:val="00E30517"/>
    <w:rsid w:val="00E3070A"/>
    <w:rsid w:val="00E30949"/>
    <w:rsid w:val="00E30A39"/>
    <w:rsid w:val="00E30A72"/>
    <w:rsid w:val="00E30B9D"/>
    <w:rsid w:val="00E30DB2"/>
    <w:rsid w:val="00E31315"/>
    <w:rsid w:val="00E31506"/>
    <w:rsid w:val="00E3167F"/>
    <w:rsid w:val="00E31BFC"/>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B36"/>
    <w:rsid w:val="00E35EB9"/>
    <w:rsid w:val="00E35F47"/>
    <w:rsid w:val="00E3610B"/>
    <w:rsid w:val="00E363B9"/>
    <w:rsid w:val="00E36400"/>
    <w:rsid w:val="00E368A4"/>
    <w:rsid w:val="00E36AED"/>
    <w:rsid w:val="00E36B57"/>
    <w:rsid w:val="00E36F55"/>
    <w:rsid w:val="00E377BF"/>
    <w:rsid w:val="00E37C25"/>
    <w:rsid w:val="00E40362"/>
    <w:rsid w:val="00E40AE8"/>
    <w:rsid w:val="00E40F79"/>
    <w:rsid w:val="00E4146D"/>
    <w:rsid w:val="00E4157B"/>
    <w:rsid w:val="00E41BAC"/>
    <w:rsid w:val="00E41C73"/>
    <w:rsid w:val="00E420B4"/>
    <w:rsid w:val="00E423C8"/>
    <w:rsid w:val="00E42532"/>
    <w:rsid w:val="00E42A46"/>
    <w:rsid w:val="00E42D71"/>
    <w:rsid w:val="00E42DB3"/>
    <w:rsid w:val="00E42E2E"/>
    <w:rsid w:val="00E430FB"/>
    <w:rsid w:val="00E432AE"/>
    <w:rsid w:val="00E434D2"/>
    <w:rsid w:val="00E4356E"/>
    <w:rsid w:val="00E43902"/>
    <w:rsid w:val="00E43F1E"/>
    <w:rsid w:val="00E441D5"/>
    <w:rsid w:val="00E4466A"/>
    <w:rsid w:val="00E447D5"/>
    <w:rsid w:val="00E45041"/>
    <w:rsid w:val="00E450D8"/>
    <w:rsid w:val="00E452D0"/>
    <w:rsid w:val="00E45A9D"/>
    <w:rsid w:val="00E45F03"/>
    <w:rsid w:val="00E460A1"/>
    <w:rsid w:val="00E46288"/>
    <w:rsid w:val="00E46A87"/>
    <w:rsid w:val="00E46CC9"/>
    <w:rsid w:val="00E472A0"/>
    <w:rsid w:val="00E47D5F"/>
    <w:rsid w:val="00E47D96"/>
    <w:rsid w:val="00E47E78"/>
    <w:rsid w:val="00E50383"/>
    <w:rsid w:val="00E508D6"/>
    <w:rsid w:val="00E50DDF"/>
    <w:rsid w:val="00E5143B"/>
    <w:rsid w:val="00E514AD"/>
    <w:rsid w:val="00E515A3"/>
    <w:rsid w:val="00E51C4D"/>
    <w:rsid w:val="00E51E23"/>
    <w:rsid w:val="00E5203B"/>
    <w:rsid w:val="00E523F3"/>
    <w:rsid w:val="00E5242D"/>
    <w:rsid w:val="00E52824"/>
    <w:rsid w:val="00E5296B"/>
    <w:rsid w:val="00E52ADB"/>
    <w:rsid w:val="00E52F76"/>
    <w:rsid w:val="00E5315C"/>
    <w:rsid w:val="00E534EA"/>
    <w:rsid w:val="00E538E0"/>
    <w:rsid w:val="00E53DF1"/>
    <w:rsid w:val="00E547DF"/>
    <w:rsid w:val="00E54D33"/>
    <w:rsid w:val="00E5586D"/>
    <w:rsid w:val="00E56472"/>
    <w:rsid w:val="00E564C1"/>
    <w:rsid w:val="00E56AF0"/>
    <w:rsid w:val="00E56D97"/>
    <w:rsid w:val="00E56E3C"/>
    <w:rsid w:val="00E56F3C"/>
    <w:rsid w:val="00E56FFF"/>
    <w:rsid w:val="00E5711F"/>
    <w:rsid w:val="00E6000E"/>
    <w:rsid w:val="00E60050"/>
    <w:rsid w:val="00E6014B"/>
    <w:rsid w:val="00E602C9"/>
    <w:rsid w:val="00E608B7"/>
    <w:rsid w:val="00E608E1"/>
    <w:rsid w:val="00E609C5"/>
    <w:rsid w:val="00E60D63"/>
    <w:rsid w:val="00E60E12"/>
    <w:rsid w:val="00E60F80"/>
    <w:rsid w:val="00E6134E"/>
    <w:rsid w:val="00E613CE"/>
    <w:rsid w:val="00E61A55"/>
    <w:rsid w:val="00E61DAC"/>
    <w:rsid w:val="00E61F86"/>
    <w:rsid w:val="00E627B0"/>
    <w:rsid w:val="00E62AF2"/>
    <w:rsid w:val="00E62C6B"/>
    <w:rsid w:val="00E62DDA"/>
    <w:rsid w:val="00E630F7"/>
    <w:rsid w:val="00E6324D"/>
    <w:rsid w:val="00E63A8C"/>
    <w:rsid w:val="00E63E5E"/>
    <w:rsid w:val="00E641A7"/>
    <w:rsid w:val="00E643D0"/>
    <w:rsid w:val="00E64763"/>
    <w:rsid w:val="00E647DC"/>
    <w:rsid w:val="00E647F1"/>
    <w:rsid w:val="00E6484F"/>
    <w:rsid w:val="00E64883"/>
    <w:rsid w:val="00E64B4F"/>
    <w:rsid w:val="00E6504D"/>
    <w:rsid w:val="00E6529E"/>
    <w:rsid w:val="00E65529"/>
    <w:rsid w:val="00E65A35"/>
    <w:rsid w:val="00E65D31"/>
    <w:rsid w:val="00E65E6B"/>
    <w:rsid w:val="00E6640D"/>
    <w:rsid w:val="00E66550"/>
    <w:rsid w:val="00E666A1"/>
    <w:rsid w:val="00E6682F"/>
    <w:rsid w:val="00E67349"/>
    <w:rsid w:val="00E6756F"/>
    <w:rsid w:val="00E67631"/>
    <w:rsid w:val="00E67FAC"/>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ADA"/>
    <w:rsid w:val="00E75CF3"/>
    <w:rsid w:val="00E75FDD"/>
    <w:rsid w:val="00E76141"/>
    <w:rsid w:val="00E76270"/>
    <w:rsid w:val="00E76B45"/>
    <w:rsid w:val="00E76DD1"/>
    <w:rsid w:val="00E76E50"/>
    <w:rsid w:val="00E76F2E"/>
    <w:rsid w:val="00E77040"/>
    <w:rsid w:val="00E772C4"/>
    <w:rsid w:val="00E77655"/>
    <w:rsid w:val="00E77AB8"/>
    <w:rsid w:val="00E77B08"/>
    <w:rsid w:val="00E8004E"/>
    <w:rsid w:val="00E80128"/>
    <w:rsid w:val="00E8016D"/>
    <w:rsid w:val="00E810EC"/>
    <w:rsid w:val="00E8112C"/>
    <w:rsid w:val="00E81587"/>
    <w:rsid w:val="00E81683"/>
    <w:rsid w:val="00E826C8"/>
    <w:rsid w:val="00E82819"/>
    <w:rsid w:val="00E82EE0"/>
    <w:rsid w:val="00E82F6A"/>
    <w:rsid w:val="00E83280"/>
    <w:rsid w:val="00E832C9"/>
    <w:rsid w:val="00E8344D"/>
    <w:rsid w:val="00E83469"/>
    <w:rsid w:val="00E835F1"/>
    <w:rsid w:val="00E83C59"/>
    <w:rsid w:val="00E83C7E"/>
    <w:rsid w:val="00E83E6E"/>
    <w:rsid w:val="00E8412F"/>
    <w:rsid w:val="00E8426C"/>
    <w:rsid w:val="00E843EF"/>
    <w:rsid w:val="00E84661"/>
    <w:rsid w:val="00E846A0"/>
    <w:rsid w:val="00E84934"/>
    <w:rsid w:val="00E84A69"/>
    <w:rsid w:val="00E85098"/>
    <w:rsid w:val="00E853AC"/>
    <w:rsid w:val="00E85483"/>
    <w:rsid w:val="00E854F2"/>
    <w:rsid w:val="00E85A58"/>
    <w:rsid w:val="00E85AD1"/>
    <w:rsid w:val="00E85E38"/>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139"/>
    <w:rsid w:val="00E9132D"/>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AD"/>
    <w:rsid w:val="00E97E4C"/>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981"/>
    <w:rsid w:val="00EA7B1C"/>
    <w:rsid w:val="00EA7CE6"/>
    <w:rsid w:val="00EA7DFB"/>
    <w:rsid w:val="00EA7E15"/>
    <w:rsid w:val="00EA7E9E"/>
    <w:rsid w:val="00EA7EB6"/>
    <w:rsid w:val="00EA7EF5"/>
    <w:rsid w:val="00EA7F1F"/>
    <w:rsid w:val="00EB05DC"/>
    <w:rsid w:val="00EB0E7B"/>
    <w:rsid w:val="00EB11F6"/>
    <w:rsid w:val="00EB1705"/>
    <w:rsid w:val="00EB1776"/>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161"/>
    <w:rsid w:val="00EB534C"/>
    <w:rsid w:val="00EB55D2"/>
    <w:rsid w:val="00EB56E5"/>
    <w:rsid w:val="00EB5A08"/>
    <w:rsid w:val="00EB5C31"/>
    <w:rsid w:val="00EB5D33"/>
    <w:rsid w:val="00EB5FF7"/>
    <w:rsid w:val="00EB6721"/>
    <w:rsid w:val="00EB6BAC"/>
    <w:rsid w:val="00EB6C53"/>
    <w:rsid w:val="00EB720A"/>
    <w:rsid w:val="00EB749C"/>
    <w:rsid w:val="00EB7675"/>
    <w:rsid w:val="00EB774B"/>
    <w:rsid w:val="00EB7832"/>
    <w:rsid w:val="00EB7950"/>
    <w:rsid w:val="00EB7B45"/>
    <w:rsid w:val="00EB7C50"/>
    <w:rsid w:val="00EB7D6F"/>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25"/>
    <w:rsid w:val="00EC2AF9"/>
    <w:rsid w:val="00EC2C50"/>
    <w:rsid w:val="00EC2E21"/>
    <w:rsid w:val="00EC30FE"/>
    <w:rsid w:val="00EC36DD"/>
    <w:rsid w:val="00EC3E81"/>
    <w:rsid w:val="00EC3EC8"/>
    <w:rsid w:val="00EC44E7"/>
    <w:rsid w:val="00EC4D77"/>
    <w:rsid w:val="00EC4D7B"/>
    <w:rsid w:val="00EC4E2E"/>
    <w:rsid w:val="00EC5402"/>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0F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6F9"/>
    <w:rsid w:val="00ED4834"/>
    <w:rsid w:val="00ED4DDF"/>
    <w:rsid w:val="00ED4E3C"/>
    <w:rsid w:val="00ED4EEA"/>
    <w:rsid w:val="00ED5122"/>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A2A"/>
    <w:rsid w:val="00EE3DCB"/>
    <w:rsid w:val="00EE443D"/>
    <w:rsid w:val="00EE44A0"/>
    <w:rsid w:val="00EE4825"/>
    <w:rsid w:val="00EE4904"/>
    <w:rsid w:val="00EE5112"/>
    <w:rsid w:val="00EE5354"/>
    <w:rsid w:val="00EE539F"/>
    <w:rsid w:val="00EE62B4"/>
    <w:rsid w:val="00EE636D"/>
    <w:rsid w:val="00EE66B1"/>
    <w:rsid w:val="00EE752C"/>
    <w:rsid w:val="00EE79A3"/>
    <w:rsid w:val="00EE7D91"/>
    <w:rsid w:val="00EE7ECE"/>
    <w:rsid w:val="00EE7F2E"/>
    <w:rsid w:val="00EE7FAF"/>
    <w:rsid w:val="00EE7FC1"/>
    <w:rsid w:val="00EF00AF"/>
    <w:rsid w:val="00EF082A"/>
    <w:rsid w:val="00EF0E50"/>
    <w:rsid w:val="00EF16D6"/>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B5D"/>
    <w:rsid w:val="00EF3D41"/>
    <w:rsid w:val="00EF3D43"/>
    <w:rsid w:val="00EF3E7D"/>
    <w:rsid w:val="00EF3EE0"/>
    <w:rsid w:val="00EF4657"/>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2EC9"/>
    <w:rsid w:val="00F0301D"/>
    <w:rsid w:val="00F032DF"/>
    <w:rsid w:val="00F0372A"/>
    <w:rsid w:val="00F037EF"/>
    <w:rsid w:val="00F0388F"/>
    <w:rsid w:val="00F03891"/>
    <w:rsid w:val="00F046FD"/>
    <w:rsid w:val="00F04BD6"/>
    <w:rsid w:val="00F04D51"/>
    <w:rsid w:val="00F0585D"/>
    <w:rsid w:val="00F05EED"/>
    <w:rsid w:val="00F06F02"/>
    <w:rsid w:val="00F07A95"/>
    <w:rsid w:val="00F07D29"/>
    <w:rsid w:val="00F07E17"/>
    <w:rsid w:val="00F10437"/>
    <w:rsid w:val="00F10465"/>
    <w:rsid w:val="00F10581"/>
    <w:rsid w:val="00F10864"/>
    <w:rsid w:val="00F108E6"/>
    <w:rsid w:val="00F10E93"/>
    <w:rsid w:val="00F11055"/>
    <w:rsid w:val="00F1165E"/>
    <w:rsid w:val="00F11CF5"/>
    <w:rsid w:val="00F12B3D"/>
    <w:rsid w:val="00F131B6"/>
    <w:rsid w:val="00F13242"/>
    <w:rsid w:val="00F13EAA"/>
    <w:rsid w:val="00F13F95"/>
    <w:rsid w:val="00F1403E"/>
    <w:rsid w:val="00F140FE"/>
    <w:rsid w:val="00F1415B"/>
    <w:rsid w:val="00F14E3F"/>
    <w:rsid w:val="00F14FB4"/>
    <w:rsid w:val="00F1528A"/>
    <w:rsid w:val="00F15804"/>
    <w:rsid w:val="00F158C9"/>
    <w:rsid w:val="00F158F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447"/>
    <w:rsid w:val="00F2256B"/>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6A3"/>
    <w:rsid w:val="00F25E33"/>
    <w:rsid w:val="00F25EB4"/>
    <w:rsid w:val="00F25F62"/>
    <w:rsid w:val="00F26115"/>
    <w:rsid w:val="00F2617C"/>
    <w:rsid w:val="00F26273"/>
    <w:rsid w:val="00F2643A"/>
    <w:rsid w:val="00F26886"/>
    <w:rsid w:val="00F2699C"/>
    <w:rsid w:val="00F27000"/>
    <w:rsid w:val="00F27AEC"/>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21B"/>
    <w:rsid w:val="00F35425"/>
    <w:rsid w:val="00F35561"/>
    <w:rsid w:val="00F35727"/>
    <w:rsid w:val="00F35865"/>
    <w:rsid w:val="00F35E92"/>
    <w:rsid w:val="00F360BA"/>
    <w:rsid w:val="00F366CE"/>
    <w:rsid w:val="00F36867"/>
    <w:rsid w:val="00F368FF"/>
    <w:rsid w:val="00F369FF"/>
    <w:rsid w:val="00F3721C"/>
    <w:rsid w:val="00F377A2"/>
    <w:rsid w:val="00F37922"/>
    <w:rsid w:val="00F37AEF"/>
    <w:rsid w:val="00F37DC6"/>
    <w:rsid w:val="00F400E3"/>
    <w:rsid w:val="00F4035D"/>
    <w:rsid w:val="00F41D1F"/>
    <w:rsid w:val="00F42910"/>
    <w:rsid w:val="00F42C2B"/>
    <w:rsid w:val="00F4415D"/>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DD5"/>
    <w:rsid w:val="00F53E57"/>
    <w:rsid w:val="00F54192"/>
    <w:rsid w:val="00F542D8"/>
    <w:rsid w:val="00F54460"/>
    <w:rsid w:val="00F548C8"/>
    <w:rsid w:val="00F54B39"/>
    <w:rsid w:val="00F553D1"/>
    <w:rsid w:val="00F555C3"/>
    <w:rsid w:val="00F557F1"/>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CA0"/>
    <w:rsid w:val="00F61F80"/>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567"/>
    <w:rsid w:val="00F648A2"/>
    <w:rsid w:val="00F64928"/>
    <w:rsid w:val="00F64966"/>
    <w:rsid w:val="00F64C34"/>
    <w:rsid w:val="00F65920"/>
    <w:rsid w:val="00F65961"/>
    <w:rsid w:val="00F65A9C"/>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028F"/>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5F13"/>
    <w:rsid w:val="00F76305"/>
    <w:rsid w:val="00F763DF"/>
    <w:rsid w:val="00F767B7"/>
    <w:rsid w:val="00F769C7"/>
    <w:rsid w:val="00F76B04"/>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0"/>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CC7"/>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93A"/>
    <w:rsid w:val="00F92A1A"/>
    <w:rsid w:val="00F92B26"/>
    <w:rsid w:val="00F934E3"/>
    <w:rsid w:val="00F939E7"/>
    <w:rsid w:val="00F93A3D"/>
    <w:rsid w:val="00F93A5F"/>
    <w:rsid w:val="00F94003"/>
    <w:rsid w:val="00F94048"/>
    <w:rsid w:val="00F94289"/>
    <w:rsid w:val="00F945E2"/>
    <w:rsid w:val="00F946F3"/>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7BC"/>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8E"/>
    <w:rsid w:val="00FA5A96"/>
    <w:rsid w:val="00FA5AD0"/>
    <w:rsid w:val="00FA6225"/>
    <w:rsid w:val="00FA656D"/>
    <w:rsid w:val="00FA65C9"/>
    <w:rsid w:val="00FA6686"/>
    <w:rsid w:val="00FA6A8C"/>
    <w:rsid w:val="00FA78A1"/>
    <w:rsid w:val="00FA78F1"/>
    <w:rsid w:val="00FA7A20"/>
    <w:rsid w:val="00FA7AA6"/>
    <w:rsid w:val="00FA7C04"/>
    <w:rsid w:val="00FB0026"/>
    <w:rsid w:val="00FB017F"/>
    <w:rsid w:val="00FB0443"/>
    <w:rsid w:val="00FB0540"/>
    <w:rsid w:val="00FB05B2"/>
    <w:rsid w:val="00FB1083"/>
    <w:rsid w:val="00FB109B"/>
    <w:rsid w:val="00FB1309"/>
    <w:rsid w:val="00FB131A"/>
    <w:rsid w:val="00FB15D5"/>
    <w:rsid w:val="00FB16C9"/>
    <w:rsid w:val="00FB184A"/>
    <w:rsid w:val="00FB18E8"/>
    <w:rsid w:val="00FB19D8"/>
    <w:rsid w:val="00FB1A78"/>
    <w:rsid w:val="00FB1DCE"/>
    <w:rsid w:val="00FB22DD"/>
    <w:rsid w:val="00FB22E5"/>
    <w:rsid w:val="00FB25A7"/>
    <w:rsid w:val="00FB2864"/>
    <w:rsid w:val="00FB2CEB"/>
    <w:rsid w:val="00FB2F94"/>
    <w:rsid w:val="00FB39DA"/>
    <w:rsid w:val="00FB3CD6"/>
    <w:rsid w:val="00FB4065"/>
    <w:rsid w:val="00FB4760"/>
    <w:rsid w:val="00FB47B5"/>
    <w:rsid w:val="00FB4807"/>
    <w:rsid w:val="00FB5201"/>
    <w:rsid w:val="00FB52FD"/>
    <w:rsid w:val="00FB57A7"/>
    <w:rsid w:val="00FB5A6F"/>
    <w:rsid w:val="00FB67CA"/>
    <w:rsid w:val="00FB7284"/>
    <w:rsid w:val="00FB72CB"/>
    <w:rsid w:val="00FB73AC"/>
    <w:rsid w:val="00FB77BB"/>
    <w:rsid w:val="00FB7BED"/>
    <w:rsid w:val="00FB7C38"/>
    <w:rsid w:val="00FC0038"/>
    <w:rsid w:val="00FC00C1"/>
    <w:rsid w:val="00FC0784"/>
    <w:rsid w:val="00FC0AB4"/>
    <w:rsid w:val="00FC0B11"/>
    <w:rsid w:val="00FC0B9B"/>
    <w:rsid w:val="00FC0E12"/>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1C3F"/>
    <w:rsid w:val="00FD235B"/>
    <w:rsid w:val="00FD2373"/>
    <w:rsid w:val="00FD2804"/>
    <w:rsid w:val="00FD282A"/>
    <w:rsid w:val="00FD2A71"/>
    <w:rsid w:val="00FD3124"/>
    <w:rsid w:val="00FD3905"/>
    <w:rsid w:val="00FD4CC0"/>
    <w:rsid w:val="00FD4DCA"/>
    <w:rsid w:val="00FD55E1"/>
    <w:rsid w:val="00FD5618"/>
    <w:rsid w:val="00FD5999"/>
    <w:rsid w:val="00FD6318"/>
    <w:rsid w:val="00FD6A3D"/>
    <w:rsid w:val="00FD6D13"/>
    <w:rsid w:val="00FD6F26"/>
    <w:rsid w:val="00FD6F9D"/>
    <w:rsid w:val="00FD70C4"/>
    <w:rsid w:val="00FD72D9"/>
    <w:rsid w:val="00FD73AE"/>
    <w:rsid w:val="00FD750B"/>
    <w:rsid w:val="00FD7D6B"/>
    <w:rsid w:val="00FD7EAA"/>
    <w:rsid w:val="00FD7FF0"/>
    <w:rsid w:val="00FE00DC"/>
    <w:rsid w:val="00FE0459"/>
    <w:rsid w:val="00FE0477"/>
    <w:rsid w:val="00FE0657"/>
    <w:rsid w:val="00FE15F5"/>
    <w:rsid w:val="00FE1728"/>
    <w:rsid w:val="00FE216E"/>
    <w:rsid w:val="00FE22FE"/>
    <w:rsid w:val="00FE2A81"/>
    <w:rsid w:val="00FE2B7B"/>
    <w:rsid w:val="00FE3035"/>
    <w:rsid w:val="00FE305A"/>
    <w:rsid w:val="00FE3100"/>
    <w:rsid w:val="00FE333B"/>
    <w:rsid w:val="00FE34BD"/>
    <w:rsid w:val="00FE3768"/>
    <w:rsid w:val="00FE38E5"/>
    <w:rsid w:val="00FE3BC4"/>
    <w:rsid w:val="00FE3C20"/>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E7E7C"/>
    <w:rsid w:val="00FF01C5"/>
    <w:rsid w:val="00FF0224"/>
    <w:rsid w:val="00FF0289"/>
    <w:rsid w:val="00FF02D6"/>
    <w:rsid w:val="00FF0895"/>
    <w:rsid w:val="00FF08A4"/>
    <w:rsid w:val="00FF0A89"/>
    <w:rsid w:val="00FF0BBB"/>
    <w:rsid w:val="00FF1455"/>
    <w:rsid w:val="00FF1716"/>
    <w:rsid w:val="00FF1920"/>
    <w:rsid w:val="00FF19A4"/>
    <w:rsid w:val="00FF1ACF"/>
    <w:rsid w:val="00FF1C00"/>
    <w:rsid w:val="00FF2635"/>
    <w:rsid w:val="00FF2A88"/>
    <w:rsid w:val="00FF317F"/>
    <w:rsid w:val="00FF3682"/>
    <w:rsid w:val="00FF37C5"/>
    <w:rsid w:val="00FF3A12"/>
    <w:rsid w:val="00FF3BB0"/>
    <w:rsid w:val="00FF3CFC"/>
    <w:rsid w:val="00FF43AF"/>
    <w:rsid w:val="00FF4510"/>
    <w:rsid w:val="00FF48E0"/>
    <w:rsid w:val="00FF4EF6"/>
    <w:rsid w:val="00FF5026"/>
    <w:rsid w:val="00FF5173"/>
    <w:rsid w:val="00FF51D0"/>
    <w:rsid w:val="00FF51FB"/>
    <w:rsid w:val="00FF52CC"/>
    <w:rsid w:val="00FF52E3"/>
    <w:rsid w:val="00FF58AB"/>
    <w:rsid w:val="00FF5D1A"/>
    <w:rsid w:val="00FF609A"/>
    <w:rsid w:val="00FF699C"/>
    <w:rsid w:val="00FF6ACC"/>
    <w:rsid w:val="00FF6B68"/>
    <w:rsid w:val="00FF6CF6"/>
    <w:rsid w:val="00FF70CF"/>
    <w:rsid w:val="00FF72A3"/>
    <w:rsid w:val="00FF74BE"/>
    <w:rsid w:val="00FF78DB"/>
    <w:rsid w:val="07D6E69A"/>
    <w:rsid w:val="24C14301"/>
    <w:rsid w:val="27E4DBCD"/>
    <w:rsid w:val="66669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paragraph" w:styleId="EndnoteText">
    <w:name w:val="endnote text"/>
    <w:basedOn w:val="Normal"/>
    <w:link w:val="EndnoteTextChar"/>
    <w:semiHidden/>
    <w:unhideWhenUsed/>
    <w:rsid w:val="00C946D3"/>
    <w:pPr>
      <w:spacing w:after="0"/>
    </w:pPr>
  </w:style>
  <w:style w:type="character" w:customStyle="1" w:styleId="EndnoteTextChar">
    <w:name w:val="Endnote Text Char"/>
    <w:basedOn w:val="DefaultParagraphFont"/>
    <w:link w:val="EndnoteText"/>
    <w:semiHidden/>
    <w:rsid w:val="00C946D3"/>
    <w:rPr>
      <w:rFonts w:ascii="Times New Roman" w:hAnsi="Times New Roman"/>
      <w:lang w:eastAsia="en-US"/>
    </w:rPr>
  </w:style>
  <w:style w:type="character" w:styleId="EndnoteReference">
    <w:name w:val="endnote reference"/>
    <w:basedOn w:val="DefaultParagraphFont"/>
    <w:semiHidden/>
    <w:unhideWhenUsed/>
    <w:rsid w:val="00C946D3"/>
    <w:rPr>
      <w:vertAlign w:val="superscript"/>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D60149"/>
    <w:rPr>
      <w:rFonts w:ascii="Times New Roman" w:hAnsi="Times New Roman"/>
      <w:b/>
      <w:bCs/>
      <w:lang w:eastAsia="en-US"/>
    </w:rPr>
  </w:style>
  <w:style w:type="character" w:customStyle="1" w:styleId="TALCar">
    <w:name w:val="TAL Car"/>
    <w:link w:val="TAL"/>
    <w:qFormat/>
    <w:rsid w:val="00607730"/>
    <w:rPr>
      <w:rFonts w:ascii="Arial" w:hAnsi="Arial"/>
      <w:sz w:val="18"/>
      <w:lang w:eastAsia="en-US"/>
    </w:rPr>
  </w:style>
  <w:style w:type="character" w:styleId="Emphasis">
    <w:name w:val="Emphasis"/>
    <w:basedOn w:val="DefaultParagraphFont"/>
    <w:uiPriority w:val="20"/>
    <w:qFormat/>
    <w:rsid w:val="0036770C"/>
    <w:rPr>
      <w:i/>
      <w:iCs/>
    </w:rPr>
  </w:style>
  <w:style w:type="character" w:styleId="Strong">
    <w:name w:val="Strong"/>
    <w:uiPriority w:val="22"/>
    <w:qFormat/>
    <w:rsid w:val="002E25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84649">
      <w:bodyDiv w:val="1"/>
      <w:marLeft w:val="0"/>
      <w:marRight w:val="0"/>
      <w:marTop w:val="0"/>
      <w:marBottom w:val="0"/>
      <w:divBdr>
        <w:top w:val="none" w:sz="0" w:space="0" w:color="auto"/>
        <w:left w:val="none" w:sz="0" w:space="0" w:color="auto"/>
        <w:bottom w:val="none" w:sz="0" w:space="0" w:color="auto"/>
        <w:right w:val="none" w:sz="0" w:space="0" w:color="auto"/>
      </w:divBdr>
      <w:divsChild>
        <w:div w:id="1029645685">
          <w:marLeft w:val="547"/>
          <w:marRight w:val="0"/>
          <w:marTop w:val="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498518">
      <w:bodyDiv w:val="1"/>
      <w:marLeft w:val="0"/>
      <w:marRight w:val="0"/>
      <w:marTop w:val="0"/>
      <w:marBottom w:val="0"/>
      <w:divBdr>
        <w:top w:val="none" w:sz="0" w:space="0" w:color="auto"/>
        <w:left w:val="none" w:sz="0" w:space="0" w:color="auto"/>
        <w:bottom w:val="none" w:sz="0" w:space="0" w:color="auto"/>
        <w:right w:val="none" w:sz="0" w:space="0" w:color="auto"/>
      </w:divBdr>
      <w:divsChild>
        <w:div w:id="210517711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64950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8236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698031">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407863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02953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83144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773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26674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20449">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7021">
      <w:bodyDiv w:val="1"/>
      <w:marLeft w:val="0"/>
      <w:marRight w:val="0"/>
      <w:marTop w:val="0"/>
      <w:marBottom w:val="0"/>
      <w:divBdr>
        <w:top w:val="none" w:sz="0" w:space="0" w:color="auto"/>
        <w:left w:val="none" w:sz="0" w:space="0" w:color="auto"/>
        <w:bottom w:val="none" w:sz="0" w:space="0" w:color="auto"/>
        <w:right w:val="none" w:sz="0" w:space="0" w:color="auto"/>
      </w:divBdr>
      <w:divsChild>
        <w:div w:id="466244554">
          <w:marLeft w:val="274"/>
          <w:marRight w:val="0"/>
          <w:marTop w:val="240"/>
          <w:marBottom w:val="0"/>
          <w:divBdr>
            <w:top w:val="none" w:sz="0" w:space="0" w:color="auto"/>
            <w:left w:val="none" w:sz="0" w:space="0" w:color="auto"/>
            <w:bottom w:val="none" w:sz="0" w:space="0" w:color="auto"/>
            <w:right w:val="none" w:sz="0" w:space="0" w:color="auto"/>
          </w:divBdr>
        </w:div>
        <w:div w:id="475876059">
          <w:marLeft w:val="533"/>
          <w:marRight w:val="0"/>
          <w:marTop w:val="0"/>
          <w:marBottom w:val="0"/>
          <w:divBdr>
            <w:top w:val="none" w:sz="0" w:space="0" w:color="auto"/>
            <w:left w:val="none" w:sz="0" w:space="0" w:color="auto"/>
            <w:bottom w:val="none" w:sz="0" w:space="0" w:color="auto"/>
            <w:right w:val="none" w:sz="0" w:space="0" w:color="auto"/>
          </w:divBdr>
        </w:div>
        <w:div w:id="660742259">
          <w:marLeft w:val="533"/>
          <w:marRight w:val="0"/>
          <w:marTop w:val="0"/>
          <w:marBottom w:val="0"/>
          <w:divBdr>
            <w:top w:val="none" w:sz="0" w:space="0" w:color="auto"/>
            <w:left w:val="none" w:sz="0" w:space="0" w:color="auto"/>
            <w:bottom w:val="none" w:sz="0" w:space="0" w:color="auto"/>
            <w:right w:val="none" w:sz="0" w:space="0" w:color="auto"/>
          </w:divBdr>
        </w:div>
        <w:div w:id="931862935">
          <w:marLeft w:val="533"/>
          <w:marRight w:val="0"/>
          <w:marTop w:val="0"/>
          <w:marBottom w:val="0"/>
          <w:divBdr>
            <w:top w:val="none" w:sz="0" w:space="0" w:color="auto"/>
            <w:left w:val="none" w:sz="0" w:space="0" w:color="auto"/>
            <w:bottom w:val="none" w:sz="0" w:space="0" w:color="auto"/>
            <w:right w:val="none" w:sz="0" w:space="0" w:color="auto"/>
          </w:divBdr>
        </w:div>
        <w:div w:id="1224875548">
          <w:marLeft w:val="533"/>
          <w:marRight w:val="0"/>
          <w:marTop w:val="0"/>
          <w:marBottom w:val="0"/>
          <w:divBdr>
            <w:top w:val="none" w:sz="0" w:space="0" w:color="auto"/>
            <w:left w:val="none" w:sz="0" w:space="0" w:color="auto"/>
            <w:bottom w:val="none" w:sz="0" w:space="0" w:color="auto"/>
            <w:right w:val="none" w:sz="0" w:space="0" w:color="auto"/>
          </w:divBdr>
        </w:div>
        <w:div w:id="1272082110">
          <w:marLeft w:val="533"/>
          <w:marRight w:val="0"/>
          <w:marTop w:val="0"/>
          <w:marBottom w:val="0"/>
          <w:divBdr>
            <w:top w:val="none" w:sz="0" w:space="0" w:color="auto"/>
            <w:left w:val="none" w:sz="0" w:space="0" w:color="auto"/>
            <w:bottom w:val="none" w:sz="0" w:space="0" w:color="auto"/>
            <w:right w:val="none" w:sz="0" w:space="0" w:color="auto"/>
          </w:divBdr>
        </w:div>
        <w:div w:id="1455948097">
          <w:marLeft w:val="274"/>
          <w:marRight w:val="0"/>
          <w:marTop w:val="240"/>
          <w:marBottom w:val="0"/>
          <w:divBdr>
            <w:top w:val="none" w:sz="0" w:space="0" w:color="auto"/>
            <w:left w:val="none" w:sz="0" w:space="0" w:color="auto"/>
            <w:bottom w:val="none" w:sz="0" w:space="0" w:color="auto"/>
            <w:right w:val="none" w:sz="0" w:space="0" w:color="auto"/>
          </w:divBdr>
        </w:div>
        <w:div w:id="1914654721">
          <w:marLeft w:val="274"/>
          <w:marRight w:val="0"/>
          <w:marTop w:val="24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31924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7673381">
      <w:bodyDiv w:val="1"/>
      <w:marLeft w:val="0"/>
      <w:marRight w:val="0"/>
      <w:marTop w:val="0"/>
      <w:marBottom w:val="0"/>
      <w:divBdr>
        <w:top w:val="none" w:sz="0" w:space="0" w:color="auto"/>
        <w:left w:val="none" w:sz="0" w:space="0" w:color="auto"/>
        <w:bottom w:val="none" w:sz="0" w:space="0" w:color="auto"/>
        <w:right w:val="none" w:sz="0" w:space="0" w:color="auto"/>
      </w:divBdr>
      <w:divsChild>
        <w:div w:id="1262881986">
          <w:marLeft w:val="533"/>
          <w:marRight w:val="0"/>
          <w:marTop w:val="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35140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91609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3795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036664">
      <w:bodyDiv w:val="1"/>
      <w:marLeft w:val="0"/>
      <w:marRight w:val="0"/>
      <w:marTop w:val="0"/>
      <w:marBottom w:val="0"/>
      <w:divBdr>
        <w:top w:val="none" w:sz="0" w:space="0" w:color="auto"/>
        <w:left w:val="none" w:sz="0" w:space="0" w:color="auto"/>
        <w:bottom w:val="none" w:sz="0" w:space="0" w:color="auto"/>
        <w:right w:val="none" w:sz="0" w:space="0" w:color="auto"/>
      </w:divBdr>
    </w:div>
    <w:div w:id="2136556943">
      <w:bodyDiv w:val="1"/>
      <w:marLeft w:val="0"/>
      <w:marRight w:val="0"/>
      <w:marTop w:val="0"/>
      <w:marBottom w:val="0"/>
      <w:divBdr>
        <w:top w:val="none" w:sz="0" w:space="0" w:color="auto"/>
        <w:left w:val="none" w:sz="0" w:space="0" w:color="auto"/>
        <w:bottom w:val="none" w:sz="0" w:space="0" w:color="auto"/>
        <w:right w:val="none" w:sz="0" w:space="0" w:color="auto"/>
      </w:divBdr>
      <w:divsChild>
        <w:div w:id="180123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5.png"/><Relationship Id="rId26" Type="http://schemas.openxmlformats.org/officeDocument/2006/relationships/image" Target="media/image11.emf"/><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PowerPoint_Macro-Enabled_Slide1.sldm"/><Relationship Id="rId25" Type="http://schemas.openxmlformats.org/officeDocument/2006/relationships/package" Target="embeddings/Microsoft_PowerPoint_Macro-Enabled_Presentation.pptm"/><Relationship Id="rId33" Type="http://schemas.openxmlformats.org/officeDocument/2006/relationships/image" Target="media/image17.png"/><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image" Target="media/image13.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6.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package" Target="embeddings/Microsoft_PowerPoint_Macro-Enabled_Slide.sldm"/><Relationship Id="rId23" Type="http://schemas.openxmlformats.org/officeDocument/2006/relationships/package" Target="embeddings/Microsoft_PowerPoint_Macro-Enabled_Slide2.sldm"/><Relationship Id="rId28" Type="http://schemas.openxmlformats.org/officeDocument/2006/relationships/image" Target="media/image12.png"/><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package" Target="embeddings/Microsoft_PowerPoint_Macro-Enabled_Slide3.sldm"/><Relationship Id="rId30" Type="http://schemas.openxmlformats.org/officeDocument/2006/relationships/image" Target="media/image14.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HR33RHYHUWRF-4-18036</_dlc_DocId>
    <_dlc_DocIdUrl xmlns="c06861ca-3f08-4d07-bff7-bb15bac121f4">
      <Url>https://projects.qualcomm.com/sites/pentari/_layouts/15/DocIdRedir.aspx?ID=HR33RHYHUWRF-4-18036</Url>
      <Description>HR33RHYHUWRF-4-18036</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E65DD5B-B812-4398-A1A9-B485E20D527D}">
  <ds:schemaRefs>
    <ds:schemaRef ds:uri="http://schemas.openxmlformats.org/officeDocument/2006/bibliography"/>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CAF6DB-7DAD-438F-9F7C-29EC2FC379E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1518</TotalTime>
  <Pages>23</Pages>
  <Words>10079</Words>
  <Characters>57453</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89</cp:revision>
  <cp:lastPrinted>2018-02-15T07:29:00Z</cp:lastPrinted>
  <dcterms:created xsi:type="dcterms:W3CDTF">2021-01-19T02:54:00Z</dcterms:created>
  <dcterms:modified xsi:type="dcterms:W3CDTF">2021-04-07T04:33:00Z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ad063497-7527-42cd-b526-7a21642bb64f</vt:lpwstr>
  </property>
  <property fmtid="{D5CDD505-2E9C-101B-9397-08002B2CF9AE}" pid="10" name="MTWinEqns">
    <vt:bool>true</vt:bool>
  </property>
  <property fmtid="{D5CDD505-2E9C-101B-9397-08002B2CF9AE}" pid="11" name="_ReviewingToolsShownOnce">
    <vt:lpwstr/>
  </property>
</Properties>
</file>